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58E" w:rsidRDefault="002A358E" w:rsidP="002A358E">
      <w:pPr>
        <w:pStyle w:val="Web"/>
        <w:spacing w:line="360" w:lineRule="atLeast"/>
        <w:jc w:val="center"/>
        <w:rPr>
          <w:rFonts w:ascii="Verdana" w:hAnsi="Verdana"/>
          <w:color w:val="666666"/>
          <w:sz w:val="23"/>
          <w:szCs w:val="23"/>
        </w:rPr>
      </w:pPr>
      <w:r>
        <w:rPr>
          <w:rStyle w:val="a8"/>
          <w:rFonts w:ascii="標楷體" w:eastAsia="標楷體" w:hAnsi="標楷體" w:cs="Times New Roman" w:hint="eastAsia"/>
          <w:color w:val="666666"/>
          <w:spacing w:val="20"/>
          <w:sz w:val="32"/>
          <w:szCs w:val="32"/>
        </w:rPr>
        <w:t>國立成功大學「通識教育生活實踐」課程認證細則</w:t>
      </w:r>
    </w:p>
    <w:p w:rsidR="002A358E" w:rsidRDefault="002A358E" w:rsidP="002A358E">
      <w:pPr>
        <w:pStyle w:val="Web"/>
        <w:spacing w:before="0" w:after="0" w:line="240" w:lineRule="atLeast"/>
        <w:ind w:left="240"/>
        <w:jc w:val="right"/>
        <w:rPr>
          <w:rFonts w:ascii="Verdana" w:hAnsi="Verdana"/>
          <w:color w:val="666666"/>
          <w:sz w:val="23"/>
          <w:szCs w:val="23"/>
        </w:rPr>
      </w:pPr>
      <w:r>
        <w:rPr>
          <w:rFonts w:ascii="標楷體" w:eastAsia="標楷體" w:hAnsi="標楷體" w:cs="Times New Roman" w:hint="eastAsia"/>
          <w:color w:val="000000"/>
          <w:sz w:val="20"/>
          <w:szCs w:val="20"/>
        </w:rPr>
        <w:t>96.06.13 95學年度第3次通識教育委員會議通過</w:t>
      </w:r>
    </w:p>
    <w:p w:rsidR="002A358E" w:rsidRDefault="002A358E" w:rsidP="002A358E">
      <w:pPr>
        <w:pStyle w:val="Web"/>
        <w:spacing w:line="240" w:lineRule="atLeast"/>
        <w:jc w:val="right"/>
        <w:rPr>
          <w:rFonts w:ascii="Verdana" w:hAnsi="Verdana"/>
          <w:color w:val="666666"/>
          <w:sz w:val="23"/>
          <w:szCs w:val="23"/>
        </w:rPr>
      </w:pPr>
      <w:r>
        <w:rPr>
          <w:rFonts w:ascii="標楷體" w:eastAsia="標楷體" w:hAnsi="標楷體" w:cs="Times New Roman" w:hint="eastAsia"/>
          <w:color w:val="000000"/>
          <w:sz w:val="20"/>
          <w:szCs w:val="20"/>
        </w:rPr>
        <w:t>98.06.23 97學年度第2次通識教育委員會議修正通過</w:t>
      </w:r>
    </w:p>
    <w:p w:rsidR="002A358E" w:rsidRDefault="002A358E" w:rsidP="002A358E">
      <w:pPr>
        <w:pStyle w:val="Web"/>
        <w:spacing w:line="240" w:lineRule="atLeast"/>
        <w:jc w:val="right"/>
        <w:rPr>
          <w:rFonts w:ascii="Verdana" w:hAnsi="Verdana"/>
          <w:color w:val="666666"/>
          <w:sz w:val="23"/>
          <w:szCs w:val="23"/>
        </w:rPr>
      </w:pPr>
      <w:r>
        <w:rPr>
          <w:rFonts w:ascii="標楷體" w:eastAsia="標楷體" w:hAnsi="標楷體" w:cs="Times New Roman" w:hint="eastAsia"/>
          <w:color w:val="000000"/>
          <w:sz w:val="20"/>
          <w:szCs w:val="20"/>
        </w:rPr>
        <w:t>99.01.06 98學年度第1次通識教育委員會議修正通過</w:t>
      </w:r>
    </w:p>
    <w:p w:rsidR="002A358E" w:rsidRDefault="002A358E" w:rsidP="002A358E">
      <w:pPr>
        <w:pStyle w:val="Web"/>
        <w:spacing w:line="240" w:lineRule="atLeast"/>
        <w:jc w:val="right"/>
        <w:rPr>
          <w:rFonts w:ascii="Verdana" w:hAnsi="Verdana"/>
          <w:color w:val="666666"/>
          <w:sz w:val="23"/>
          <w:szCs w:val="23"/>
        </w:rPr>
      </w:pPr>
      <w:r>
        <w:rPr>
          <w:rFonts w:ascii="標楷體" w:eastAsia="標楷體" w:hAnsi="標楷體" w:cs="Times New Roman" w:hint="eastAsia"/>
          <w:color w:val="000000"/>
          <w:sz w:val="20"/>
          <w:szCs w:val="20"/>
        </w:rPr>
        <w:t>99.06.23 98學年度第2次通識教育委員會議修正通過</w:t>
      </w:r>
    </w:p>
    <w:p w:rsidR="002A358E" w:rsidRDefault="002A358E" w:rsidP="002A358E">
      <w:pPr>
        <w:pStyle w:val="Web"/>
        <w:spacing w:line="240" w:lineRule="atLeast"/>
        <w:jc w:val="right"/>
        <w:rPr>
          <w:rFonts w:ascii="Verdana" w:hAnsi="Verdana"/>
          <w:color w:val="666666"/>
          <w:sz w:val="23"/>
          <w:szCs w:val="23"/>
        </w:rPr>
      </w:pPr>
      <w:r>
        <w:rPr>
          <w:rFonts w:ascii="標楷體" w:eastAsia="標楷體" w:hAnsi="標楷體" w:cs="Times New Roman" w:hint="eastAsia"/>
          <w:color w:val="000000"/>
          <w:sz w:val="20"/>
          <w:szCs w:val="20"/>
        </w:rPr>
        <w:t>100.06.22 99學年度第2次通識教育委員會議修正通過</w:t>
      </w:r>
    </w:p>
    <w:p w:rsidR="002A358E" w:rsidRDefault="002A358E" w:rsidP="002A358E">
      <w:pPr>
        <w:pStyle w:val="Web"/>
        <w:wordWrap w:val="0"/>
        <w:spacing w:line="240" w:lineRule="atLeast"/>
        <w:jc w:val="right"/>
        <w:rPr>
          <w:rFonts w:ascii="Verdana" w:hAnsi="Verdana"/>
          <w:color w:val="666666"/>
          <w:sz w:val="23"/>
          <w:szCs w:val="23"/>
        </w:rPr>
      </w:pPr>
      <w:r>
        <w:rPr>
          <w:rFonts w:ascii="標楷體" w:eastAsia="標楷體" w:hAnsi="標楷體" w:cs="Times New Roman" w:hint="eastAsia"/>
          <w:color w:val="000000"/>
          <w:sz w:val="20"/>
          <w:szCs w:val="20"/>
        </w:rPr>
        <w:t>101.05.17 100學年度第4次通識教育委員會議修正通過</w:t>
      </w:r>
    </w:p>
    <w:p w:rsidR="002A358E" w:rsidRDefault="002A358E" w:rsidP="002A358E">
      <w:pPr>
        <w:pStyle w:val="Web"/>
        <w:spacing w:line="240" w:lineRule="atLeast"/>
        <w:jc w:val="right"/>
        <w:rPr>
          <w:rFonts w:ascii="Verdana" w:hAnsi="Verdana"/>
          <w:color w:val="666666"/>
          <w:sz w:val="23"/>
          <w:szCs w:val="23"/>
        </w:rPr>
      </w:pPr>
      <w:r>
        <w:rPr>
          <w:rFonts w:ascii="標楷體" w:eastAsia="標楷體" w:hAnsi="標楷體" w:cs="Times New Roman" w:hint="eastAsia"/>
          <w:color w:val="000000"/>
          <w:sz w:val="20"/>
          <w:szCs w:val="20"/>
        </w:rPr>
        <w:t>101.10.17 101學年度第1次通識教育委員會議修正通過</w:t>
      </w:r>
    </w:p>
    <w:p w:rsidR="002A358E" w:rsidRDefault="002A358E" w:rsidP="002A358E">
      <w:pPr>
        <w:pStyle w:val="Web"/>
        <w:spacing w:line="240" w:lineRule="atLeast"/>
        <w:jc w:val="right"/>
        <w:rPr>
          <w:rFonts w:ascii="Verdana" w:hAnsi="Verdana"/>
          <w:color w:val="666666"/>
          <w:sz w:val="23"/>
          <w:szCs w:val="23"/>
        </w:rPr>
      </w:pPr>
      <w:r>
        <w:rPr>
          <w:rFonts w:ascii="標楷體" w:eastAsia="標楷體" w:hAnsi="標楷體" w:cs="Times New Roman" w:hint="eastAsia"/>
          <w:color w:val="000000"/>
          <w:sz w:val="20"/>
          <w:szCs w:val="20"/>
        </w:rPr>
        <w:t>101.12.19 101學年度第2次通識教育委員會議修正通過</w:t>
      </w:r>
    </w:p>
    <w:p w:rsidR="002A358E" w:rsidRDefault="002A358E" w:rsidP="002A358E">
      <w:pPr>
        <w:pStyle w:val="Web"/>
        <w:spacing w:line="240" w:lineRule="atLeast"/>
        <w:jc w:val="right"/>
        <w:rPr>
          <w:rFonts w:ascii="Verdana" w:hAnsi="Verdana"/>
          <w:color w:val="666666"/>
          <w:sz w:val="23"/>
          <w:szCs w:val="23"/>
        </w:rPr>
      </w:pPr>
      <w:r>
        <w:rPr>
          <w:rFonts w:ascii="標楷體" w:eastAsia="標楷體" w:hAnsi="標楷體" w:cs="Times New Roman" w:hint="eastAsia"/>
          <w:color w:val="000000"/>
          <w:sz w:val="20"/>
          <w:szCs w:val="20"/>
        </w:rPr>
        <w:t>103.05.21 102學年度第2次通識教育委員會議修正通過</w:t>
      </w:r>
    </w:p>
    <w:p w:rsidR="002A358E" w:rsidRDefault="002A358E" w:rsidP="002A358E">
      <w:pPr>
        <w:pStyle w:val="Web"/>
        <w:overflowPunct w:val="0"/>
        <w:spacing w:before="0" w:after="50" w:line="360" w:lineRule="atLeast"/>
        <w:rPr>
          <w:rFonts w:ascii="Verdana" w:hAnsi="Verdana"/>
          <w:color w:val="666666"/>
          <w:sz w:val="23"/>
          <w:szCs w:val="23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>一、為</w:t>
      </w:r>
      <w:proofErr w:type="gramStart"/>
      <w:r>
        <w:rPr>
          <w:rFonts w:ascii="標楷體" w:eastAsia="標楷體" w:hAnsi="標楷體" w:hint="eastAsia"/>
          <w:color w:val="000000"/>
          <w:sz w:val="27"/>
          <w:szCs w:val="27"/>
        </w:rPr>
        <w:t>推展通識</w:t>
      </w:r>
      <w:proofErr w:type="gramEnd"/>
      <w:r>
        <w:rPr>
          <w:rFonts w:ascii="標楷體" w:eastAsia="標楷體" w:hAnsi="標楷體" w:hint="eastAsia"/>
          <w:color w:val="000000"/>
          <w:sz w:val="27"/>
          <w:szCs w:val="27"/>
        </w:rPr>
        <w:t>學習生活化之理念，使學生體驗生活即學習之意義，培養終身學習的良</w:t>
      </w:r>
    </w:p>
    <w:p w:rsidR="002A358E" w:rsidRDefault="002A358E" w:rsidP="002A358E">
      <w:pPr>
        <w:pStyle w:val="Web"/>
        <w:overflowPunct w:val="0"/>
        <w:spacing w:before="0" w:after="50" w:line="360" w:lineRule="atLeast"/>
        <w:rPr>
          <w:rFonts w:ascii="Verdana" w:hAnsi="Verdana"/>
          <w:color w:val="666666"/>
          <w:sz w:val="23"/>
          <w:szCs w:val="23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>好習慣，特依國立成功大學</w:t>
      </w:r>
      <w:proofErr w:type="gramStart"/>
      <w:r>
        <w:rPr>
          <w:rFonts w:ascii="標楷體" w:eastAsia="標楷體" w:hAnsi="標楷體" w:hint="eastAsia"/>
          <w:color w:val="000000"/>
          <w:sz w:val="27"/>
          <w:szCs w:val="27"/>
        </w:rPr>
        <w:t>學</w:t>
      </w:r>
      <w:proofErr w:type="gramEnd"/>
      <w:r>
        <w:rPr>
          <w:rFonts w:ascii="標楷體" w:eastAsia="標楷體" w:hAnsi="標楷體" w:hint="eastAsia"/>
          <w:color w:val="000000"/>
          <w:sz w:val="27"/>
          <w:szCs w:val="27"/>
        </w:rPr>
        <w:t>則第十九條訂定「國立成功大學通識教育生活實踐」</w:t>
      </w:r>
    </w:p>
    <w:p w:rsidR="002A358E" w:rsidRDefault="002A358E" w:rsidP="002A358E">
      <w:pPr>
        <w:pStyle w:val="Web"/>
        <w:overflowPunct w:val="0"/>
        <w:spacing w:before="0" w:after="50" w:line="360" w:lineRule="atLeast"/>
        <w:rPr>
          <w:rFonts w:ascii="Verdana" w:hAnsi="Verdana"/>
          <w:color w:val="666666"/>
          <w:sz w:val="23"/>
          <w:szCs w:val="23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>課程認證細則 (</w:t>
      </w:r>
      <w:r>
        <w:rPr>
          <w:rFonts w:ascii="標楷體" w:eastAsia="標楷體" w:hAnsi="標楷體" w:hint="eastAsia"/>
          <w:color w:val="000000"/>
        </w:rPr>
        <w:t>以下簡稱本細則)</w:t>
      </w:r>
      <w:r>
        <w:rPr>
          <w:rFonts w:ascii="標楷體" w:eastAsia="標楷體" w:hAnsi="標楷體" w:hint="eastAsia"/>
          <w:color w:val="000000"/>
          <w:sz w:val="27"/>
          <w:szCs w:val="27"/>
        </w:rPr>
        <w:t>作為施行之準則。</w:t>
      </w:r>
    </w:p>
    <w:p w:rsidR="002A358E" w:rsidRDefault="002A358E" w:rsidP="002A358E">
      <w:pPr>
        <w:pStyle w:val="Web"/>
        <w:overflowPunct w:val="0"/>
        <w:spacing w:before="0" w:after="50" w:line="360" w:lineRule="atLeast"/>
        <w:jc w:val="both"/>
        <w:rPr>
          <w:rFonts w:ascii="Verdana" w:hAnsi="Verdana"/>
          <w:color w:val="666666"/>
          <w:sz w:val="23"/>
          <w:szCs w:val="23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>二、本課程至多修習6</w:t>
      </w:r>
      <w:r>
        <w:rPr>
          <w:rFonts w:ascii="標楷體" w:eastAsia="標楷體" w:hAnsi="標楷體" w:hint="eastAsia"/>
          <w:color w:val="000000"/>
        </w:rPr>
        <w:t>學分，計有「通識教育生活實踐（一）」、「通識教育生活實踐</w:t>
      </w:r>
    </w:p>
    <w:p w:rsidR="002A358E" w:rsidRDefault="002A358E" w:rsidP="002A358E">
      <w:pPr>
        <w:pStyle w:val="Web"/>
        <w:overflowPunct w:val="0"/>
        <w:spacing w:before="0" w:after="50" w:line="360" w:lineRule="atLeast"/>
        <w:jc w:val="both"/>
        <w:rPr>
          <w:rFonts w:ascii="Verdana" w:hAnsi="Verdana"/>
          <w:color w:val="666666"/>
          <w:sz w:val="23"/>
          <w:szCs w:val="23"/>
        </w:rPr>
      </w:pPr>
      <w:r>
        <w:rPr>
          <w:rFonts w:ascii="標楷體" w:eastAsia="標楷體" w:hAnsi="標楷體" w:hint="eastAsia"/>
          <w:color w:val="000000"/>
        </w:rPr>
        <w:t>（二）」、「通</w:t>
      </w:r>
      <w:r>
        <w:rPr>
          <w:rFonts w:ascii="標楷體" w:eastAsia="標楷體" w:hAnsi="標楷體" w:hint="eastAsia"/>
          <w:color w:val="000000"/>
          <w:sz w:val="27"/>
          <w:szCs w:val="27"/>
        </w:rPr>
        <w:t>識教育生活實踐（三）」，各2</w:t>
      </w:r>
      <w:r>
        <w:rPr>
          <w:rFonts w:ascii="標楷體" w:eastAsia="標楷體" w:hAnsi="標楷體" w:hint="eastAsia"/>
          <w:color w:val="000000"/>
        </w:rPr>
        <w:t>學分(18個合格積點)，含四大類學</w:t>
      </w:r>
    </w:p>
    <w:p w:rsidR="002A358E" w:rsidRDefault="002A358E" w:rsidP="002A358E">
      <w:pPr>
        <w:pStyle w:val="Web"/>
        <w:overflowPunct w:val="0"/>
        <w:spacing w:before="0" w:after="50" w:line="360" w:lineRule="atLeast"/>
        <w:jc w:val="both"/>
        <w:rPr>
          <w:rFonts w:ascii="Verdana" w:hAnsi="Verdana"/>
          <w:color w:val="666666"/>
          <w:sz w:val="23"/>
          <w:szCs w:val="23"/>
        </w:rPr>
      </w:pPr>
      <w:r>
        <w:rPr>
          <w:rFonts w:ascii="標楷體" w:eastAsia="標楷體" w:hAnsi="標楷體" w:hint="eastAsia"/>
          <w:color w:val="000000"/>
        </w:rPr>
        <w:t>習：</w:t>
      </w:r>
    </w:p>
    <w:p w:rsidR="002A358E" w:rsidRDefault="002A358E" w:rsidP="002A358E">
      <w:pPr>
        <w:pStyle w:val="Web"/>
        <w:overflowPunct w:val="0"/>
        <w:spacing w:before="0" w:after="50" w:line="360" w:lineRule="atLeast"/>
        <w:jc w:val="both"/>
        <w:rPr>
          <w:rFonts w:ascii="Verdana" w:hAnsi="Verdana"/>
          <w:color w:val="666666"/>
          <w:sz w:val="23"/>
          <w:szCs w:val="23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>（一）自修學習：含經典閱讀、通識認證講座等2項，各以</w:t>
      </w:r>
      <w:proofErr w:type="gramStart"/>
      <w:r>
        <w:rPr>
          <w:rFonts w:ascii="標楷體" w:eastAsia="標楷體" w:hAnsi="標楷體" w:hint="eastAsia"/>
          <w:color w:val="000000"/>
          <w:sz w:val="27"/>
          <w:szCs w:val="27"/>
        </w:rPr>
        <w:t>36</w:t>
      </w:r>
      <w:r>
        <w:rPr>
          <w:rFonts w:ascii="標楷體" w:eastAsia="標楷體" w:hAnsi="標楷體" w:hint="eastAsia"/>
          <w:color w:val="000000"/>
        </w:rPr>
        <w:t>個積</w:t>
      </w:r>
      <w:proofErr w:type="gramEnd"/>
      <w:r>
        <w:rPr>
          <w:rFonts w:ascii="標楷體" w:eastAsia="標楷體" w:hAnsi="標楷體" w:hint="eastAsia"/>
          <w:color w:val="000000"/>
        </w:rPr>
        <w:t>點為上限。</w:t>
      </w:r>
    </w:p>
    <w:p w:rsidR="002A358E" w:rsidRDefault="002A358E" w:rsidP="002A358E">
      <w:pPr>
        <w:pStyle w:val="Web"/>
        <w:overflowPunct w:val="0"/>
        <w:spacing w:before="0" w:after="50" w:line="360" w:lineRule="atLeast"/>
        <w:jc w:val="both"/>
        <w:rPr>
          <w:rFonts w:ascii="Verdana" w:hAnsi="Verdana"/>
          <w:color w:val="666666"/>
          <w:sz w:val="23"/>
          <w:szCs w:val="23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>（二）工作學習：含工作經驗、兵役訓練、才藝技能，職業證照等4項，各以12</w:t>
      </w:r>
      <w:r>
        <w:rPr>
          <w:rFonts w:ascii="標楷體" w:eastAsia="標楷體" w:hAnsi="標楷體" w:hint="eastAsia"/>
          <w:color w:val="000000"/>
        </w:rPr>
        <w:t>個積</w:t>
      </w:r>
    </w:p>
    <w:p w:rsidR="002A358E" w:rsidRDefault="002A358E" w:rsidP="002A358E">
      <w:pPr>
        <w:pStyle w:val="Web"/>
        <w:overflowPunct w:val="0"/>
        <w:spacing w:before="0" w:after="50" w:line="360" w:lineRule="atLeast"/>
        <w:jc w:val="both"/>
        <w:rPr>
          <w:rFonts w:ascii="Verdana" w:hAnsi="Verdana"/>
          <w:color w:val="666666"/>
          <w:sz w:val="23"/>
          <w:szCs w:val="23"/>
        </w:rPr>
      </w:pPr>
      <w:r>
        <w:rPr>
          <w:rFonts w:ascii="標楷體" w:eastAsia="標楷體" w:hAnsi="標楷體" w:hint="eastAsia"/>
          <w:color w:val="000000"/>
        </w:rPr>
        <w:t>點為上限。</w:t>
      </w:r>
    </w:p>
    <w:p w:rsidR="002A358E" w:rsidRDefault="002A358E" w:rsidP="002A358E">
      <w:pPr>
        <w:pStyle w:val="Web"/>
        <w:overflowPunct w:val="0"/>
        <w:spacing w:before="0" w:after="50" w:line="360" w:lineRule="atLeast"/>
        <w:jc w:val="both"/>
        <w:rPr>
          <w:rFonts w:ascii="Verdana" w:hAnsi="Verdana"/>
          <w:color w:val="666666"/>
          <w:sz w:val="23"/>
          <w:szCs w:val="23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>（三）遊歷學習：含國際學習1項，以</w:t>
      </w:r>
      <w:proofErr w:type="gramStart"/>
      <w:r>
        <w:rPr>
          <w:rFonts w:ascii="標楷體" w:eastAsia="標楷體" w:hAnsi="標楷體" w:hint="eastAsia"/>
          <w:color w:val="000000"/>
          <w:sz w:val="27"/>
          <w:szCs w:val="27"/>
        </w:rPr>
        <w:t>12</w:t>
      </w:r>
      <w:r>
        <w:rPr>
          <w:rFonts w:ascii="標楷體" w:eastAsia="標楷體" w:hAnsi="標楷體" w:hint="eastAsia"/>
          <w:color w:val="000000"/>
        </w:rPr>
        <w:t>個積</w:t>
      </w:r>
      <w:proofErr w:type="gramEnd"/>
      <w:r>
        <w:rPr>
          <w:rFonts w:ascii="標楷體" w:eastAsia="標楷體" w:hAnsi="標楷體" w:hint="eastAsia"/>
          <w:color w:val="000000"/>
        </w:rPr>
        <w:t>點為上限。</w:t>
      </w:r>
    </w:p>
    <w:p w:rsidR="002A358E" w:rsidRDefault="002A358E" w:rsidP="002A358E">
      <w:pPr>
        <w:pStyle w:val="Web"/>
        <w:overflowPunct w:val="0"/>
        <w:spacing w:before="0" w:after="50" w:line="360" w:lineRule="atLeast"/>
        <w:jc w:val="both"/>
        <w:rPr>
          <w:rFonts w:ascii="Verdana" w:hAnsi="Verdana"/>
          <w:color w:val="666666"/>
          <w:sz w:val="23"/>
          <w:szCs w:val="23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>（四）領導學習：含領導社團1項，以</w:t>
      </w:r>
      <w:proofErr w:type="gramStart"/>
      <w:r>
        <w:rPr>
          <w:rFonts w:ascii="標楷體" w:eastAsia="標楷體" w:hAnsi="標楷體" w:hint="eastAsia"/>
          <w:color w:val="000000"/>
          <w:sz w:val="27"/>
          <w:szCs w:val="27"/>
        </w:rPr>
        <w:t>18</w:t>
      </w:r>
      <w:r>
        <w:rPr>
          <w:rFonts w:ascii="標楷體" w:eastAsia="標楷體" w:hAnsi="標楷體" w:hint="eastAsia"/>
          <w:color w:val="000000"/>
        </w:rPr>
        <w:t>個積</w:t>
      </w:r>
      <w:proofErr w:type="gramEnd"/>
      <w:r>
        <w:rPr>
          <w:rFonts w:ascii="標楷體" w:eastAsia="標楷體" w:hAnsi="標楷體" w:hint="eastAsia"/>
          <w:color w:val="000000"/>
        </w:rPr>
        <w:t>點為上限，但每門課程最高</w:t>
      </w:r>
      <w:proofErr w:type="gramStart"/>
      <w:r>
        <w:rPr>
          <w:rFonts w:ascii="標楷體" w:eastAsia="標楷體" w:hAnsi="標楷體" w:hint="eastAsia"/>
          <w:color w:val="000000"/>
        </w:rPr>
        <w:t>採</w:t>
      </w:r>
      <w:proofErr w:type="gramEnd"/>
      <w:r>
        <w:rPr>
          <w:rFonts w:ascii="標楷體" w:eastAsia="標楷體" w:hAnsi="標楷體" w:hint="eastAsia"/>
          <w:color w:val="000000"/>
        </w:rPr>
        <w:t>計9個積</w:t>
      </w:r>
    </w:p>
    <w:p w:rsidR="002A358E" w:rsidRDefault="002A358E" w:rsidP="002A358E">
      <w:pPr>
        <w:pStyle w:val="Web"/>
        <w:overflowPunct w:val="0"/>
        <w:spacing w:before="0" w:after="50" w:line="360" w:lineRule="atLeast"/>
        <w:jc w:val="both"/>
        <w:rPr>
          <w:rFonts w:ascii="Verdana" w:hAnsi="Verdana"/>
          <w:color w:val="666666"/>
          <w:sz w:val="23"/>
          <w:szCs w:val="23"/>
        </w:rPr>
      </w:pPr>
      <w:r>
        <w:rPr>
          <w:rFonts w:ascii="標楷體" w:eastAsia="標楷體" w:hAnsi="標楷體" w:hint="eastAsia"/>
          <w:color w:val="000000"/>
        </w:rPr>
        <w:t>點。</w:t>
      </w:r>
    </w:p>
    <w:p w:rsidR="002A358E" w:rsidRDefault="002A358E" w:rsidP="002A358E">
      <w:pPr>
        <w:pStyle w:val="Web"/>
        <w:overflowPunct w:val="0"/>
        <w:spacing w:before="0" w:after="50" w:line="360" w:lineRule="atLeast"/>
        <w:jc w:val="both"/>
        <w:rPr>
          <w:rFonts w:ascii="Verdana" w:hAnsi="Verdana"/>
          <w:color w:val="666666"/>
          <w:sz w:val="23"/>
          <w:szCs w:val="23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>三、課程成績考評：</w:t>
      </w:r>
    </w:p>
    <w:p w:rsidR="002A358E" w:rsidRDefault="002A358E" w:rsidP="002A358E">
      <w:pPr>
        <w:pStyle w:val="Web"/>
        <w:spacing w:line="260" w:lineRule="atLeast"/>
        <w:jc w:val="both"/>
        <w:rPr>
          <w:rFonts w:ascii="Verdana" w:hAnsi="Verdana"/>
          <w:color w:val="666666"/>
          <w:sz w:val="23"/>
          <w:szCs w:val="23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>本課程</w:t>
      </w:r>
      <w:proofErr w:type="gramStart"/>
      <w:r>
        <w:rPr>
          <w:rFonts w:ascii="標楷體" w:eastAsia="標楷體" w:hAnsi="標楷體" w:hint="eastAsia"/>
          <w:color w:val="000000"/>
          <w:sz w:val="27"/>
          <w:szCs w:val="27"/>
        </w:rPr>
        <w:t>採</w:t>
      </w:r>
      <w:proofErr w:type="gramEnd"/>
      <w:r>
        <w:rPr>
          <w:rFonts w:ascii="標楷體" w:eastAsia="標楷體" w:hAnsi="標楷體" w:hint="eastAsia"/>
          <w:color w:val="000000"/>
          <w:sz w:val="27"/>
          <w:szCs w:val="27"/>
        </w:rPr>
        <w:t>多項認證、累積點數之方式考評，認證</w:t>
      </w:r>
      <w:proofErr w:type="gramStart"/>
      <w:r>
        <w:rPr>
          <w:rFonts w:ascii="標楷體" w:eastAsia="標楷體" w:hAnsi="標楷體" w:hint="eastAsia"/>
          <w:color w:val="000000"/>
          <w:sz w:val="27"/>
          <w:szCs w:val="27"/>
        </w:rPr>
        <w:t>項目及積點</w:t>
      </w:r>
      <w:proofErr w:type="gramEnd"/>
      <w:r>
        <w:rPr>
          <w:rFonts w:ascii="標楷體" w:eastAsia="標楷體" w:hAnsi="標楷體" w:hint="eastAsia"/>
          <w:color w:val="000000"/>
          <w:sz w:val="27"/>
          <w:szCs w:val="27"/>
        </w:rPr>
        <w:t>範圍如次：</w:t>
      </w:r>
    </w:p>
    <w:p w:rsidR="002A358E" w:rsidRDefault="002A358E" w:rsidP="002A358E">
      <w:pPr>
        <w:pStyle w:val="Web"/>
        <w:overflowPunct w:val="0"/>
        <w:spacing w:before="0" w:after="50" w:line="360" w:lineRule="atLeast"/>
        <w:ind w:firstLine="120"/>
        <w:jc w:val="both"/>
        <w:rPr>
          <w:rFonts w:ascii="Verdana" w:hAnsi="Verdana"/>
          <w:color w:val="666666"/>
          <w:sz w:val="23"/>
          <w:szCs w:val="23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lastRenderedPageBreak/>
        <w:t>（一）自修學習：</w:t>
      </w:r>
    </w:p>
    <w:p w:rsidR="002A358E" w:rsidRDefault="002A358E" w:rsidP="002A358E">
      <w:pPr>
        <w:pStyle w:val="Web"/>
        <w:spacing w:line="260" w:lineRule="atLeast"/>
        <w:jc w:val="both"/>
        <w:rPr>
          <w:rFonts w:ascii="Verdana" w:hAnsi="Verdana"/>
          <w:color w:val="666666"/>
          <w:sz w:val="23"/>
          <w:szCs w:val="23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>1.</w:t>
      </w:r>
      <w:r>
        <w:rPr>
          <w:rFonts w:ascii="標楷體" w:eastAsia="標楷體" w:hAnsi="標楷體" w:hint="eastAsia"/>
          <w:color w:val="000000"/>
        </w:rPr>
        <w:t>經典閱讀：閱讀經典書籍後撰寫心得報告(每份心得報告字數至少3000字)，</w:t>
      </w:r>
    </w:p>
    <w:p w:rsidR="002A358E" w:rsidRDefault="002A358E" w:rsidP="002A358E">
      <w:pPr>
        <w:pStyle w:val="Web"/>
        <w:spacing w:line="260" w:lineRule="atLeast"/>
        <w:jc w:val="both"/>
        <w:rPr>
          <w:rFonts w:ascii="Verdana" w:hAnsi="Verdana"/>
          <w:color w:val="666666"/>
          <w:sz w:val="23"/>
          <w:szCs w:val="23"/>
        </w:rPr>
      </w:pPr>
      <w:r>
        <w:rPr>
          <w:rFonts w:ascii="標楷體" w:eastAsia="標楷體" w:hAnsi="標楷體" w:hint="eastAsia"/>
          <w:color w:val="000000"/>
        </w:rPr>
        <w:t>報告須以手</w:t>
      </w:r>
      <w:r>
        <w:rPr>
          <w:rFonts w:ascii="標楷體" w:eastAsia="標楷體" w:hAnsi="標楷體" w:hint="eastAsia"/>
          <w:color w:val="000000"/>
          <w:sz w:val="27"/>
          <w:szCs w:val="27"/>
        </w:rPr>
        <w:t>稿繳交，經批閱評分後認證，最高認證</w:t>
      </w:r>
      <w:proofErr w:type="gramStart"/>
      <w:r>
        <w:rPr>
          <w:rFonts w:ascii="標楷體" w:eastAsia="標楷體" w:hAnsi="標楷體" w:hint="eastAsia"/>
          <w:color w:val="000000"/>
          <w:sz w:val="27"/>
          <w:szCs w:val="27"/>
        </w:rPr>
        <w:t>6個積點﹛</w:t>
      </w:r>
      <w:proofErr w:type="gramEnd"/>
      <w:r>
        <w:rPr>
          <w:rFonts w:ascii="標楷體" w:eastAsia="標楷體" w:hAnsi="標楷體" w:hint="eastAsia"/>
          <w:color w:val="000000"/>
          <w:sz w:val="27"/>
          <w:szCs w:val="27"/>
        </w:rPr>
        <w:t>學</w:t>
      </w:r>
    </w:p>
    <w:p w:rsidR="002A358E" w:rsidRDefault="002A358E" w:rsidP="002A358E">
      <w:pPr>
        <w:pStyle w:val="Web"/>
        <w:spacing w:line="260" w:lineRule="atLeast"/>
        <w:jc w:val="both"/>
        <w:rPr>
          <w:rFonts w:ascii="Verdana" w:hAnsi="Verdana"/>
          <w:color w:val="666666"/>
          <w:sz w:val="23"/>
          <w:szCs w:val="23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>生自屬領域(</w:t>
      </w:r>
      <w:hyperlink r:id="rId7" w:history="1">
        <w:proofErr w:type="gramStart"/>
        <w:r>
          <w:rPr>
            <w:rStyle w:val="a7"/>
            <w:rFonts w:ascii="標楷體" w:eastAsia="標楷體" w:hAnsi="標楷體" w:hint="eastAsia"/>
          </w:rPr>
          <w:t>詳</w:t>
        </w:r>
        <w:proofErr w:type="gramEnd"/>
        <w:r>
          <w:rPr>
            <w:rStyle w:val="a7"/>
            <w:rFonts w:ascii="標楷體" w:eastAsia="標楷體" w:hAnsi="標楷體" w:hint="eastAsia"/>
          </w:rPr>
          <w:t>附錄</w:t>
        </w:r>
      </w:hyperlink>
      <w:r>
        <w:rPr>
          <w:rFonts w:ascii="標楷體" w:eastAsia="標楷體" w:hAnsi="標楷體" w:hint="eastAsia"/>
          <w:color w:val="000000"/>
        </w:rPr>
        <w:t>)著作</w:t>
      </w:r>
      <w:r>
        <w:rPr>
          <w:rFonts w:ascii="標楷體" w:eastAsia="標楷體" w:hAnsi="標楷體" w:hint="eastAsia"/>
          <w:color w:val="000000"/>
          <w:sz w:val="27"/>
          <w:szCs w:val="27"/>
        </w:rPr>
        <w:t>之閱讀不列入認證範圍</w:t>
      </w:r>
      <w:proofErr w:type="gramStart"/>
      <w:r>
        <w:rPr>
          <w:rFonts w:ascii="標楷體" w:eastAsia="標楷體" w:hAnsi="標楷體" w:hint="eastAsia"/>
          <w:color w:val="000000"/>
          <w:sz w:val="27"/>
          <w:szCs w:val="27"/>
        </w:rPr>
        <w:t>｝</w:t>
      </w:r>
      <w:proofErr w:type="gramEnd"/>
      <w:r>
        <w:rPr>
          <w:rFonts w:ascii="標楷體" w:eastAsia="標楷體" w:hAnsi="標楷體" w:hint="eastAsia"/>
          <w:color w:val="000000"/>
          <w:sz w:val="27"/>
          <w:szCs w:val="27"/>
        </w:rPr>
        <w:t>。經典閱讀書</w:t>
      </w:r>
    </w:p>
    <w:p w:rsidR="002A358E" w:rsidRDefault="002A358E" w:rsidP="002A358E">
      <w:pPr>
        <w:pStyle w:val="Web"/>
        <w:spacing w:line="260" w:lineRule="atLeast"/>
        <w:jc w:val="both"/>
        <w:rPr>
          <w:rFonts w:ascii="Verdana" w:hAnsi="Verdana"/>
          <w:color w:val="666666"/>
          <w:sz w:val="23"/>
          <w:szCs w:val="23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>籍以通識課程各領域委員會及各系所推薦，經通識教育委員會通</w:t>
      </w:r>
    </w:p>
    <w:p w:rsidR="002A358E" w:rsidRDefault="002A358E" w:rsidP="002A358E">
      <w:pPr>
        <w:pStyle w:val="Web"/>
        <w:spacing w:line="260" w:lineRule="atLeast"/>
        <w:jc w:val="both"/>
        <w:rPr>
          <w:rFonts w:ascii="Verdana" w:hAnsi="Verdana"/>
          <w:color w:val="666666"/>
          <w:sz w:val="23"/>
          <w:szCs w:val="23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>過，公布於通識教育中心網頁者為限。報告評分給點標準如</w:t>
      </w:r>
    </w:p>
    <w:p w:rsidR="002A358E" w:rsidRDefault="002A358E" w:rsidP="002A358E">
      <w:pPr>
        <w:pStyle w:val="Web"/>
        <w:spacing w:line="260" w:lineRule="atLeast"/>
        <w:jc w:val="both"/>
        <w:rPr>
          <w:rFonts w:ascii="Verdana" w:hAnsi="Verdana"/>
          <w:color w:val="666666"/>
          <w:sz w:val="23"/>
          <w:szCs w:val="23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 xml:space="preserve">次： </w:t>
      </w:r>
    </w:p>
    <w:p w:rsidR="002A358E" w:rsidRDefault="002A358E" w:rsidP="002A358E">
      <w:pPr>
        <w:pStyle w:val="Web"/>
        <w:spacing w:line="260" w:lineRule="atLeast"/>
        <w:jc w:val="both"/>
        <w:rPr>
          <w:rFonts w:ascii="Verdana" w:hAnsi="Verdana"/>
          <w:color w:val="666666"/>
          <w:sz w:val="23"/>
          <w:szCs w:val="23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>60</w:t>
      </w:r>
      <w:r>
        <w:rPr>
          <w:rFonts w:ascii="標楷體" w:eastAsia="標楷體" w:hAnsi="標楷體" w:hint="eastAsia"/>
          <w:color w:val="000000"/>
        </w:rPr>
        <w:t>分以下（不含60分）不給點</w:t>
      </w:r>
    </w:p>
    <w:p w:rsidR="002A358E" w:rsidRDefault="002A358E" w:rsidP="002A358E">
      <w:pPr>
        <w:pStyle w:val="Web"/>
        <w:spacing w:line="260" w:lineRule="atLeast"/>
        <w:jc w:val="both"/>
        <w:rPr>
          <w:rFonts w:ascii="Verdana" w:hAnsi="Verdana"/>
          <w:color w:val="666666"/>
          <w:sz w:val="23"/>
          <w:szCs w:val="23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>60</w:t>
      </w:r>
      <w:r>
        <w:rPr>
          <w:rFonts w:ascii="標楷體" w:eastAsia="標楷體" w:hAnsi="標楷體" w:hint="eastAsia"/>
          <w:color w:val="000000"/>
        </w:rPr>
        <w:t>～70 2點</w:t>
      </w:r>
    </w:p>
    <w:p w:rsidR="002A358E" w:rsidRDefault="002A358E" w:rsidP="002A358E">
      <w:pPr>
        <w:pStyle w:val="Web"/>
        <w:spacing w:line="260" w:lineRule="atLeast"/>
        <w:jc w:val="both"/>
        <w:rPr>
          <w:rFonts w:ascii="Verdana" w:hAnsi="Verdana"/>
          <w:color w:val="666666"/>
          <w:sz w:val="23"/>
          <w:szCs w:val="23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>71</w:t>
      </w:r>
      <w:r>
        <w:rPr>
          <w:rFonts w:ascii="標楷體" w:eastAsia="標楷體" w:hAnsi="標楷體" w:hint="eastAsia"/>
          <w:color w:val="000000"/>
        </w:rPr>
        <w:t>～79 3點</w:t>
      </w:r>
    </w:p>
    <w:p w:rsidR="002A358E" w:rsidRDefault="002A358E" w:rsidP="002A358E">
      <w:pPr>
        <w:pStyle w:val="Web"/>
        <w:spacing w:line="260" w:lineRule="atLeast"/>
        <w:jc w:val="both"/>
        <w:rPr>
          <w:rFonts w:ascii="Verdana" w:hAnsi="Verdana"/>
          <w:color w:val="666666"/>
          <w:sz w:val="23"/>
          <w:szCs w:val="23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>80</w:t>
      </w:r>
      <w:r>
        <w:rPr>
          <w:rFonts w:ascii="標楷體" w:eastAsia="標楷體" w:hAnsi="標楷體" w:hint="eastAsia"/>
          <w:color w:val="000000"/>
        </w:rPr>
        <w:t>～85 4點</w:t>
      </w:r>
    </w:p>
    <w:p w:rsidR="002A358E" w:rsidRDefault="002A358E" w:rsidP="002A358E">
      <w:pPr>
        <w:pStyle w:val="Web"/>
        <w:spacing w:line="260" w:lineRule="atLeast"/>
        <w:jc w:val="both"/>
        <w:rPr>
          <w:rFonts w:ascii="Verdana" w:hAnsi="Verdana"/>
          <w:color w:val="666666"/>
          <w:sz w:val="23"/>
          <w:szCs w:val="23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>86</w:t>
      </w:r>
      <w:r>
        <w:rPr>
          <w:rFonts w:ascii="標楷體" w:eastAsia="標楷體" w:hAnsi="標楷體" w:hint="eastAsia"/>
          <w:color w:val="000000"/>
        </w:rPr>
        <w:t>～90 5點</w:t>
      </w:r>
    </w:p>
    <w:p w:rsidR="002A358E" w:rsidRDefault="002A358E" w:rsidP="002A358E">
      <w:pPr>
        <w:pStyle w:val="Web"/>
        <w:spacing w:line="260" w:lineRule="atLeast"/>
        <w:jc w:val="both"/>
        <w:rPr>
          <w:rFonts w:ascii="Verdana" w:hAnsi="Verdana"/>
          <w:color w:val="666666"/>
          <w:sz w:val="23"/>
          <w:szCs w:val="23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>91</w:t>
      </w:r>
      <w:r>
        <w:rPr>
          <w:rFonts w:ascii="標楷體" w:eastAsia="標楷體" w:hAnsi="標楷體" w:hint="eastAsia"/>
          <w:color w:val="000000"/>
        </w:rPr>
        <w:t>以上 6點</w:t>
      </w:r>
    </w:p>
    <w:p w:rsidR="002A358E" w:rsidRDefault="002A358E" w:rsidP="002A358E">
      <w:pPr>
        <w:pStyle w:val="Web"/>
        <w:spacing w:line="260" w:lineRule="atLeast"/>
        <w:jc w:val="both"/>
        <w:rPr>
          <w:rFonts w:ascii="Verdana" w:hAnsi="Verdana"/>
          <w:color w:val="666666"/>
          <w:sz w:val="23"/>
          <w:szCs w:val="23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>若報告經審核確為抄襲者，以0分計算，此後不得再以「經典</w:t>
      </w:r>
      <w:proofErr w:type="gramStart"/>
      <w:r>
        <w:rPr>
          <w:rFonts w:ascii="標楷體" w:eastAsia="標楷體" w:hAnsi="標楷體" w:hint="eastAsia"/>
          <w:color w:val="000000"/>
          <w:sz w:val="27"/>
          <w:szCs w:val="27"/>
        </w:rPr>
        <w:t>閱</w:t>
      </w:r>
      <w:proofErr w:type="gramEnd"/>
    </w:p>
    <w:p w:rsidR="002A358E" w:rsidRDefault="002A358E" w:rsidP="002A358E">
      <w:pPr>
        <w:pStyle w:val="Web"/>
        <w:spacing w:line="260" w:lineRule="atLeast"/>
        <w:jc w:val="both"/>
        <w:rPr>
          <w:rFonts w:ascii="Verdana" w:hAnsi="Verdana"/>
          <w:color w:val="666666"/>
          <w:sz w:val="23"/>
          <w:szCs w:val="23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>讀」取得積點。</w:t>
      </w:r>
    </w:p>
    <w:p w:rsidR="002A358E" w:rsidRDefault="002A358E" w:rsidP="002A358E">
      <w:pPr>
        <w:pStyle w:val="Web"/>
        <w:spacing w:line="260" w:lineRule="atLeast"/>
        <w:jc w:val="both"/>
        <w:rPr>
          <w:rFonts w:ascii="Verdana" w:hAnsi="Verdana"/>
          <w:color w:val="666666"/>
          <w:sz w:val="23"/>
          <w:szCs w:val="23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>通識認證講座：參與講座須於入場時簽名，講座結束出場時，須由主辦單位於</w:t>
      </w:r>
    </w:p>
    <w:p w:rsidR="002A358E" w:rsidRDefault="002A358E" w:rsidP="002A358E">
      <w:pPr>
        <w:pStyle w:val="Web"/>
        <w:spacing w:line="260" w:lineRule="atLeast"/>
        <w:jc w:val="both"/>
        <w:rPr>
          <w:rFonts w:ascii="Verdana" w:hAnsi="Verdana"/>
          <w:color w:val="666666"/>
          <w:sz w:val="23"/>
          <w:szCs w:val="23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>「通識教育生活實踐」手冊內頁之講座認證欄上蓋認證章，始</w:t>
      </w:r>
    </w:p>
    <w:p w:rsidR="002A358E" w:rsidRDefault="002A358E" w:rsidP="002A358E">
      <w:pPr>
        <w:pStyle w:val="Web"/>
        <w:spacing w:line="260" w:lineRule="atLeast"/>
        <w:jc w:val="both"/>
        <w:rPr>
          <w:rFonts w:ascii="Verdana" w:hAnsi="Verdana"/>
          <w:color w:val="666666"/>
          <w:sz w:val="23"/>
          <w:szCs w:val="23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>得繳交心得報告。參與1場通識認證講座(以通識教育中心網頁</w:t>
      </w:r>
    </w:p>
    <w:p w:rsidR="002A358E" w:rsidRDefault="002A358E" w:rsidP="002A358E">
      <w:pPr>
        <w:pStyle w:val="Web"/>
        <w:spacing w:line="260" w:lineRule="atLeast"/>
        <w:jc w:val="both"/>
        <w:rPr>
          <w:rFonts w:ascii="Verdana" w:hAnsi="Verdana"/>
          <w:color w:val="666666"/>
          <w:sz w:val="23"/>
          <w:szCs w:val="23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>公告為限)</w:t>
      </w:r>
      <w:r>
        <w:rPr>
          <w:rFonts w:ascii="標楷體" w:eastAsia="標楷體" w:hAnsi="標楷體" w:hint="eastAsia"/>
          <w:color w:val="000000"/>
        </w:rPr>
        <w:t>，並於演講日起2星期內繳交1000~</w:t>
      </w:r>
      <w:r>
        <w:rPr>
          <w:rFonts w:ascii="標楷體" w:eastAsia="標楷體" w:hAnsi="標楷體" w:hint="eastAsia"/>
          <w:color w:val="000000"/>
          <w:sz w:val="27"/>
          <w:szCs w:val="27"/>
        </w:rPr>
        <w:t>1500</w:t>
      </w:r>
      <w:r>
        <w:rPr>
          <w:rFonts w:ascii="標楷體" w:eastAsia="標楷體" w:hAnsi="標楷體" w:hint="eastAsia"/>
          <w:color w:val="000000"/>
        </w:rPr>
        <w:t>字手稿心得報</w:t>
      </w:r>
    </w:p>
    <w:p w:rsidR="002A358E" w:rsidRDefault="002A358E" w:rsidP="002A358E">
      <w:pPr>
        <w:pStyle w:val="Web"/>
        <w:spacing w:line="260" w:lineRule="atLeast"/>
        <w:jc w:val="both"/>
        <w:rPr>
          <w:rFonts w:ascii="Verdana" w:hAnsi="Verdana"/>
          <w:color w:val="666666"/>
          <w:sz w:val="23"/>
          <w:szCs w:val="23"/>
        </w:rPr>
      </w:pPr>
      <w:r>
        <w:rPr>
          <w:rFonts w:ascii="標楷體" w:eastAsia="標楷體" w:hAnsi="標楷體" w:hint="eastAsia"/>
          <w:color w:val="000000"/>
        </w:rPr>
        <w:t>告者，經審核評分在90分以上者得</w:t>
      </w:r>
      <w:proofErr w:type="gramStart"/>
      <w:r>
        <w:rPr>
          <w:rFonts w:ascii="標楷體" w:eastAsia="標楷體" w:hAnsi="標楷體" w:hint="eastAsia"/>
          <w:color w:val="000000"/>
        </w:rPr>
        <w:t>2個積</w:t>
      </w:r>
      <w:proofErr w:type="gramEnd"/>
      <w:r>
        <w:rPr>
          <w:rFonts w:ascii="標楷體" w:eastAsia="標楷體" w:hAnsi="標楷體" w:hint="eastAsia"/>
          <w:color w:val="000000"/>
        </w:rPr>
        <w:t>點，90分以下者</w:t>
      </w:r>
      <w:r>
        <w:rPr>
          <w:rFonts w:ascii="標楷體" w:eastAsia="標楷體" w:hAnsi="標楷體" w:hint="eastAsia"/>
          <w:color w:val="000000"/>
          <w:sz w:val="27"/>
          <w:szCs w:val="27"/>
        </w:rPr>
        <w:t>得1個積</w:t>
      </w:r>
    </w:p>
    <w:p w:rsidR="002A358E" w:rsidRDefault="002A358E" w:rsidP="002A358E">
      <w:pPr>
        <w:pStyle w:val="Web"/>
        <w:spacing w:line="260" w:lineRule="atLeast"/>
        <w:jc w:val="both"/>
        <w:rPr>
          <w:rFonts w:ascii="Verdana" w:hAnsi="Verdana"/>
          <w:color w:val="666666"/>
          <w:sz w:val="23"/>
          <w:szCs w:val="23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>點，60</w:t>
      </w:r>
      <w:r>
        <w:rPr>
          <w:rFonts w:ascii="標楷體" w:eastAsia="標楷體" w:hAnsi="標楷體" w:hint="eastAsia"/>
          <w:color w:val="000000"/>
        </w:rPr>
        <w:t>分以下者（不含60分）不給點；參與自屬領域之講座及繳</w:t>
      </w:r>
    </w:p>
    <w:p w:rsidR="002A358E" w:rsidRDefault="002A358E" w:rsidP="002A358E">
      <w:pPr>
        <w:pStyle w:val="Web"/>
        <w:spacing w:line="260" w:lineRule="atLeast"/>
        <w:jc w:val="both"/>
        <w:rPr>
          <w:rFonts w:ascii="Verdana" w:hAnsi="Verdana"/>
          <w:color w:val="666666"/>
          <w:sz w:val="23"/>
          <w:szCs w:val="23"/>
        </w:rPr>
      </w:pPr>
      <w:r>
        <w:rPr>
          <w:rFonts w:ascii="標楷體" w:eastAsia="標楷體" w:hAnsi="標楷體" w:hint="eastAsia"/>
          <w:color w:val="000000"/>
        </w:rPr>
        <w:t>交</w:t>
      </w:r>
      <w:r>
        <w:rPr>
          <w:rFonts w:ascii="標楷體" w:eastAsia="標楷體" w:hAnsi="標楷體" w:hint="eastAsia"/>
          <w:color w:val="000000"/>
          <w:sz w:val="27"/>
          <w:szCs w:val="27"/>
        </w:rPr>
        <w:t>報告，累積認證上限為</w:t>
      </w:r>
      <w:proofErr w:type="gramStart"/>
      <w:r>
        <w:rPr>
          <w:rFonts w:ascii="標楷體" w:eastAsia="標楷體" w:hAnsi="標楷體" w:hint="eastAsia"/>
          <w:color w:val="000000"/>
          <w:sz w:val="27"/>
          <w:szCs w:val="27"/>
        </w:rPr>
        <w:t>4個積</w:t>
      </w:r>
      <w:proofErr w:type="gramEnd"/>
      <w:r>
        <w:rPr>
          <w:rFonts w:ascii="標楷體" w:eastAsia="標楷體" w:hAnsi="標楷體" w:hint="eastAsia"/>
          <w:color w:val="000000"/>
          <w:sz w:val="27"/>
          <w:szCs w:val="27"/>
        </w:rPr>
        <w:t>點。校內各單位及社團申請認證</w:t>
      </w:r>
    </w:p>
    <w:p w:rsidR="002A358E" w:rsidRDefault="002A358E" w:rsidP="002A358E">
      <w:pPr>
        <w:pStyle w:val="Web"/>
        <w:spacing w:line="260" w:lineRule="atLeast"/>
        <w:jc w:val="both"/>
        <w:rPr>
          <w:rFonts w:ascii="Verdana" w:hAnsi="Verdana"/>
          <w:color w:val="666666"/>
          <w:sz w:val="23"/>
          <w:szCs w:val="23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>講座應依「國立成功大學通識教育認證講座申請暨審查要點」</w:t>
      </w:r>
    </w:p>
    <w:p w:rsidR="002A358E" w:rsidRDefault="002A358E" w:rsidP="002A358E">
      <w:pPr>
        <w:pStyle w:val="Web"/>
        <w:spacing w:line="260" w:lineRule="atLeast"/>
        <w:jc w:val="both"/>
        <w:rPr>
          <w:rFonts w:ascii="Verdana" w:hAnsi="Verdana"/>
          <w:color w:val="666666"/>
          <w:sz w:val="23"/>
          <w:szCs w:val="23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>辦理。</w:t>
      </w:r>
    </w:p>
    <w:p w:rsidR="002A358E" w:rsidRDefault="002A358E" w:rsidP="002A358E">
      <w:pPr>
        <w:pStyle w:val="Web"/>
        <w:spacing w:line="260" w:lineRule="atLeast"/>
        <w:jc w:val="both"/>
        <w:rPr>
          <w:rFonts w:ascii="Verdana" w:hAnsi="Verdana"/>
          <w:color w:val="666666"/>
          <w:sz w:val="23"/>
          <w:szCs w:val="23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>(</w:t>
      </w:r>
      <w:r>
        <w:rPr>
          <w:rFonts w:ascii="標楷體" w:eastAsia="標楷體" w:hAnsi="標楷體" w:hint="eastAsia"/>
          <w:color w:val="000000"/>
        </w:rPr>
        <w:t>二) 工作學習：</w:t>
      </w:r>
    </w:p>
    <w:p w:rsidR="002A358E" w:rsidRDefault="002A358E" w:rsidP="002A358E">
      <w:pPr>
        <w:pStyle w:val="Web"/>
        <w:spacing w:line="260" w:lineRule="atLeast"/>
        <w:jc w:val="both"/>
        <w:rPr>
          <w:rFonts w:ascii="Verdana" w:hAnsi="Verdana"/>
          <w:color w:val="666666"/>
          <w:sz w:val="23"/>
          <w:szCs w:val="23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>1.</w:t>
      </w:r>
      <w:r>
        <w:rPr>
          <w:rFonts w:ascii="標楷體" w:eastAsia="標楷體" w:hAnsi="標楷體" w:hint="eastAsia"/>
          <w:color w:val="000000"/>
        </w:rPr>
        <w:t>工作經驗：大學寒暑</w:t>
      </w:r>
      <w:proofErr w:type="gramStart"/>
      <w:r>
        <w:rPr>
          <w:rFonts w:ascii="標楷體" w:eastAsia="標楷體" w:hAnsi="標楷體" w:hint="eastAsia"/>
          <w:color w:val="000000"/>
        </w:rPr>
        <w:t>假期間於國內外</w:t>
      </w:r>
      <w:proofErr w:type="gramEnd"/>
      <w:r>
        <w:rPr>
          <w:rFonts w:ascii="標楷體" w:eastAsia="標楷體" w:hAnsi="標楷體" w:hint="eastAsia"/>
          <w:color w:val="000000"/>
        </w:rPr>
        <w:t>全職工讀，並提供服務證明文件及扣繳憑單</w:t>
      </w:r>
    </w:p>
    <w:p w:rsidR="002A358E" w:rsidRDefault="002A358E" w:rsidP="002A358E">
      <w:pPr>
        <w:pStyle w:val="Web"/>
        <w:spacing w:line="260" w:lineRule="atLeast"/>
        <w:jc w:val="both"/>
        <w:rPr>
          <w:rFonts w:ascii="Verdana" w:hAnsi="Verdana"/>
          <w:color w:val="666666"/>
          <w:sz w:val="23"/>
          <w:szCs w:val="23"/>
        </w:rPr>
      </w:pPr>
      <w:r>
        <w:rPr>
          <w:rFonts w:ascii="標楷體" w:eastAsia="標楷體" w:hAnsi="標楷體" w:hint="eastAsia"/>
          <w:color w:val="000000"/>
        </w:rPr>
        <w:lastRenderedPageBreak/>
        <w:t>(國外全職工</w:t>
      </w:r>
      <w:r>
        <w:rPr>
          <w:rFonts w:ascii="標楷體" w:eastAsia="標楷體" w:hAnsi="標楷體" w:hint="eastAsia"/>
          <w:color w:val="000000"/>
          <w:sz w:val="27"/>
          <w:szCs w:val="27"/>
        </w:rPr>
        <w:t>讀請提供薪資單</w:t>
      </w:r>
      <w:r>
        <w:rPr>
          <w:rFonts w:ascii="標楷體" w:eastAsia="標楷體" w:hAnsi="標楷體" w:hint="eastAsia"/>
          <w:color w:val="000000"/>
        </w:rPr>
        <w:t>)，經審核後認證，全職工讀經驗1個月</w:t>
      </w:r>
    </w:p>
    <w:p w:rsidR="002A358E" w:rsidRDefault="002A358E" w:rsidP="002A358E">
      <w:pPr>
        <w:pStyle w:val="Web"/>
        <w:spacing w:line="260" w:lineRule="atLeast"/>
        <w:jc w:val="both"/>
        <w:rPr>
          <w:rFonts w:ascii="Verdana" w:hAnsi="Verdana"/>
          <w:color w:val="666666"/>
          <w:sz w:val="23"/>
          <w:szCs w:val="23"/>
        </w:rPr>
      </w:pPr>
      <w:r>
        <w:rPr>
          <w:rFonts w:ascii="標楷體" w:eastAsia="標楷體" w:hAnsi="標楷體" w:hint="eastAsia"/>
          <w:color w:val="000000"/>
        </w:rPr>
        <w:t>得</w:t>
      </w:r>
      <w:proofErr w:type="gramStart"/>
      <w:r>
        <w:rPr>
          <w:rFonts w:ascii="標楷體" w:eastAsia="標楷體" w:hAnsi="標楷體" w:hint="eastAsia"/>
          <w:color w:val="000000"/>
        </w:rPr>
        <w:t>2個積</w:t>
      </w:r>
      <w:proofErr w:type="gramEnd"/>
      <w:r>
        <w:rPr>
          <w:rFonts w:ascii="標楷體" w:eastAsia="標楷體" w:hAnsi="標楷體" w:hint="eastAsia"/>
          <w:color w:val="000000"/>
        </w:rPr>
        <w:t>點，超過15天</w:t>
      </w:r>
      <w:r>
        <w:rPr>
          <w:rFonts w:ascii="標楷體" w:eastAsia="標楷體" w:hAnsi="標楷體" w:hint="eastAsia"/>
          <w:color w:val="000000"/>
          <w:sz w:val="27"/>
          <w:szCs w:val="27"/>
        </w:rPr>
        <w:t>未滿</w:t>
      </w:r>
      <w:r>
        <w:rPr>
          <w:rFonts w:ascii="標楷體" w:eastAsia="標楷體" w:hAnsi="標楷體" w:hint="eastAsia"/>
          <w:color w:val="000000"/>
        </w:rPr>
        <w:t>1個月得</w:t>
      </w:r>
      <w:proofErr w:type="gramStart"/>
      <w:r>
        <w:rPr>
          <w:rFonts w:ascii="標楷體" w:eastAsia="標楷體" w:hAnsi="標楷體" w:hint="eastAsia"/>
          <w:color w:val="000000"/>
        </w:rPr>
        <w:t>1個積</w:t>
      </w:r>
      <w:proofErr w:type="gramEnd"/>
      <w:r>
        <w:rPr>
          <w:rFonts w:ascii="標楷體" w:eastAsia="標楷體" w:hAnsi="標楷體" w:hint="eastAsia"/>
          <w:color w:val="000000"/>
        </w:rPr>
        <w:t>點，未滿15天不計點。</w:t>
      </w:r>
      <w:r>
        <w:rPr>
          <w:rFonts w:ascii="標楷體" w:eastAsia="標楷體" w:hAnsi="標楷體" w:hint="eastAsia"/>
          <w:color w:val="000000"/>
          <w:sz w:val="27"/>
          <w:szCs w:val="27"/>
        </w:rPr>
        <w:t xml:space="preserve"> </w:t>
      </w:r>
    </w:p>
    <w:p w:rsidR="002A358E" w:rsidRDefault="002A358E" w:rsidP="002A358E">
      <w:pPr>
        <w:pStyle w:val="Web"/>
        <w:spacing w:line="260" w:lineRule="atLeast"/>
        <w:jc w:val="both"/>
        <w:rPr>
          <w:rFonts w:ascii="Verdana" w:hAnsi="Verdana"/>
          <w:color w:val="666666"/>
          <w:sz w:val="23"/>
          <w:szCs w:val="23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>2.兵役訓練：提供國防部所發予之退伍令正、影本，經審核後認證，服役1個月得1個</w:t>
      </w:r>
    </w:p>
    <w:p w:rsidR="002A358E" w:rsidRDefault="002A358E" w:rsidP="002A358E">
      <w:pPr>
        <w:pStyle w:val="Web"/>
        <w:spacing w:line="260" w:lineRule="atLeast"/>
        <w:jc w:val="both"/>
        <w:rPr>
          <w:rFonts w:ascii="Verdana" w:hAnsi="Verdana"/>
          <w:color w:val="666666"/>
          <w:sz w:val="23"/>
          <w:szCs w:val="23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>積點；超過15天未滿1個月以0.5個月計，得</w:t>
      </w:r>
      <w:proofErr w:type="gramStart"/>
      <w:r>
        <w:rPr>
          <w:rFonts w:ascii="標楷體" w:eastAsia="標楷體" w:hAnsi="標楷體" w:hint="eastAsia"/>
          <w:color w:val="000000"/>
          <w:sz w:val="27"/>
          <w:szCs w:val="27"/>
        </w:rPr>
        <w:t>0.5個積</w:t>
      </w:r>
      <w:proofErr w:type="gramEnd"/>
      <w:r>
        <w:rPr>
          <w:rFonts w:ascii="標楷體" w:eastAsia="標楷體" w:hAnsi="標楷體" w:hint="eastAsia"/>
          <w:color w:val="000000"/>
          <w:sz w:val="27"/>
          <w:szCs w:val="27"/>
        </w:rPr>
        <w:t>點，未滿15天不計</w:t>
      </w:r>
    </w:p>
    <w:p w:rsidR="002A358E" w:rsidRDefault="002A358E" w:rsidP="002A358E">
      <w:pPr>
        <w:pStyle w:val="Web"/>
        <w:spacing w:line="260" w:lineRule="atLeast"/>
        <w:jc w:val="both"/>
        <w:rPr>
          <w:rFonts w:ascii="Verdana" w:hAnsi="Verdana"/>
          <w:color w:val="666666"/>
          <w:sz w:val="23"/>
          <w:szCs w:val="23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>點。</w:t>
      </w:r>
    </w:p>
    <w:p w:rsidR="002A358E" w:rsidRDefault="002A358E" w:rsidP="002A358E">
      <w:pPr>
        <w:pStyle w:val="Web"/>
        <w:spacing w:line="260" w:lineRule="atLeast"/>
        <w:jc w:val="both"/>
        <w:rPr>
          <w:rFonts w:ascii="Verdana" w:hAnsi="Verdana"/>
          <w:color w:val="666666"/>
          <w:sz w:val="23"/>
          <w:szCs w:val="23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>3.</w:t>
      </w:r>
      <w:r>
        <w:rPr>
          <w:rFonts w:ascii="標楷體" w:eastAsia="標楷體" w:hAnsi="標楷體" w:hint="eastAsia"/>
          <w:color w:val="000000"/>
        </w:rPr>
        <w:t>才藝技能：國內政府機關舉辦之各種才藝競賽得獎者，須提供證明文件(獎盃、獎</w:t>
      </w:r>
    </w:p>
    <w:p w:rsidR="002A358E" w:rsidRDefault="002A358E" w:rsidP="002A358E">
      <w:pPr>
        <w:pStyle w:val="Web"/>
        <w:spacing w:line="260" w:lineRule="atLeast"/>
        <w:jc w:val="both"/>
        <w:rPr>
          <w:rFonts w:ascii="Verdana" w:hAnsi="Verdana"/>
          <w:color w:val="666666"/>
          <w:sz w:val="23"/>
          <w:szCs w:val="23"/>
        </w:rPr>
      </w:pPr>
      <w:proofErr w:type="gramStart"/>
      <w:r>
        <w:rPr>
          <w:rFonts w:ascii="標楷體" w:eastAsia="標楷體" w:hAnsi="標楷體" w:hint="eastAsia"/>
          <w:color w:val="000000"/>
        </w:rPr>
        <w:t>盃</w:t>
      </w:r>
      <w:proofErr w:type="gramEnd"/>
      <w:r>
        <w:rPr>
          <w:rFonts w:ascii="標楷體" w:eastAsia="標楷體" w:hAnsi="標楷體" w:hint="eastAsia"/>
          <w:color w:val="000000"/>
        </w:rPr>
        <w:t>照片、獎</w:t>
      </w:r>
      <w:r>
        <w:rPr>
          <w:rFonts w:ascii="標楷體" w:eastAsia="標楷體" w:hAnsi="標楷體" w:hint="eastAsia"/>
          <w:color w:val="000000"/>
          <w:sz w:val="27"/>
          <w:szCs w:val="27"/>
        </w:rPr>
        <w:t>狀正、影本、參賽名單、參賽隊數等</w:t>
      </w:r>
      <w:r>
        <w:rPr>
          <w:rFonts w:ascii="標楷體" w:eastAsia="標楷體" w:hAnsi="標楷體" w:hint="eastAsia"/>
          <w:color w:val="000000"/>
        </w:rPr>
        <w:t>)，經審核後認證。個</w:t>
      </w:r>
    </w:p>
    <w:p w:rsidR="002A358E" w:rsidRDefault="002A358E" w:rsidP="002A358E">
      <w:pPr>
        <w:pStyle w:val="Web"/>
        <w:spacing w:line="260" w:lineRule="atLeast"/>
        <w:jc w:val="both"/>
        <w:rPr>
          <w:rFonts w:ascii="Verdana" w:hAnsi="Verdana"/>
          <w:color w:val="666666"/>
          <w:sz w:val="23"/>
          <w:szCs w:val="23"/>
        </w:rPr>
      </w:pPr>
      <w:r>
        <w:rPr>
          <w:rFonts w:ascii="標楷體" w:eastAsia="標楷體" w:hAnsi="標楷體" w:hint="eastAsia"/>
          <w:color w:val="000000"/>
        </w:rPr>
        <w:t>人賽參賽人數不足4</w:t>
      </w:r>
      <w:r>
        <w:rPr>
          <w:rFonts w:ascii="標楷體" w:eastAsia="標楷體" w:hAnsi="標楷體" w:hint="eastAsia"/>
          <w:color w:val="000000"/>
          <w:sz w:val="27"/>
          <w:szCs w:val="27"/>
        </w:rPr>
        <w:t>位、團體賽參賽隊伍不足</w:t>
      </w:r>
      <w:r>
        <w:rPr>
          <w:rFonts w:ascii="標楷體" w:eastAsia="標楷體" w:hAnsi="標楷體" w:hint="eastAsia"/>
          <w:color w:val="000000"/>
        </w:rPr>
        <w:t>4隊者，不予認證。各級比</w:t>
      </w:r>
    </w:p>
    <w:p w:rsidR="002A358E" w:rsidRDefault="002A358E" w:rsidP="002A358E">
      <w:pPr>
        <w:pStyle w:val="Web"/>
        <w:spacing w:line="260" w:lineRule="atLeast"/>
        <w:jc w:val="both"/>
        <w:rPr>
          <w:rFonts w:ascii="Verdana" w:hAnsi="Verdana"/>
          <w:color w:val="666666"/>
          <w:sz w:val="23"/>
          <w:szCs w:val="23"/>
        </w:rPr>
      </w:pPr>
      <w:r>
        <w:rPr>
          <w:rFonts w:ascii="標楷體" w:eastAsia="標楷體" w:hAnsi="標楷體" w:hint="eastAsia"/>
          <w:color w:val="000000"/>
        </w:rPr>
        <w:t>賽得獎給點標準如附表。</w:t>
      </w:r>
    </w:p>
    <w:p w:rsidR="002A358E" w:rsidRDefault="002A358E" w:rsidP="002A358E">
      <w:pPr>
        <w:pStyle w:val="Web"/>
        <w:spacing w:line="260" w:lineRule="atLeast"/>
        <w:jc w:val="both"/>
        <w:rPr>
          <w:rFonts w:ascii="Verdana" w:hAnsi="Verdana"/>
          <w:color w:val="666666"/>
          <w:sz w:val="23"/>
          <w:szCs w:val="23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>各類比賽以最高獎項認證，</w:t>
      </w:r>
      <w:proofErr w:type="gramStart"/>
      <w:r>
        <w:rPr>
          <w:rFonts w:ascii="標楷體" w:eastAsia="標楷體" w:hAnsi="標楷體" w:hint="eastAsia"/>
          <w:color w:val="000000"/>
          <w:sz w:val="27"/>
          <w:szCs w:val="27"/>
        </w:rPr>
        <w:t>每類限認證</w:t>
      </w:r>
      <w:proofErr w:type="gramEnd"/>
      <w:r>
        <w:rPr>
          <w:rFonts w:ascii="標楷體" w:eastAsia="標楷體" w:hAnsi="標楷體" w:hint="eastAsia"/>
          <w:color w:val="000000"/>
          <w:sz w:val="27"/>
          <w:szCs w:val="27"/>
        </w:rPr>
        <w:t>1</w:t>
      </w:r>
      <w:r>
        <w:rPr>
          <w:rFonts w:ascii="標楷體" w:eastAsia="標楷體" w:hAnsi="標楷體" w:hint="eastAsia"/>
          <w:color w:val="000000"/>
        </w:rPr>
        <w:t>次</w:t>
      </w:r>
      <w:proofErr w:type="gramStart"/>
      <w:r>
        <w:rPr>
          <w:rFonts w:ascii="標楷體" w:eastAsia="標楷體" w:hAnsi="標楷體" w:hint="eastAsia"/>
          <w:color w:val="000000"/>
        </w:rPr>
        <w:t>（</w:t>
      </w:r>
      <w:proofErr w:type="gramEnd"/>
      <w:r>
        <w:rPr>
          <w:rFonts w:ascii="標楷體" w:eastAsia="標楷體" w:hAnsi="標楷體" w:hint="eastAsia"/>
          <w:color w:val="000000"/>
        </w:rPr>
        <w:t>限非學生所屬專業領</w:t>
      </w:r>
    </w:p>
    <w:p w:rsidR="002A358E" w:rsidRDefault="002A358E" w:rsidP="002A358E">
      <w:pPr>
        <w:pStyle w:val="Web"/>
        <w:spacing w:line="260" w:lineRule="atLeast"/>
        <w:jc w:val="both"/>
        <w:rPr>
          <w:rFonts w:ascii="Verdana" w:hAnsi="Verdana"/>
          <w:color w:val="666666"/>
          <w:sz w:val="23"/>
          <w:szCs w:val="23"/>
        </w:rPr>
      </w:pPr>
      <w:r>
        <w:rPr>
          <w:rFonts w:ascii="標楷體" w:eastAsia="標楷體" w:hAnsi="標楷體" w:hint="eastAsia"/>
          <w:color w:val="000000"/>
        </w:rPr>
        <w:t>域</w:t>
      </w:r>
      <w:proofErr w:type="gramStart"/>
      <w:r>
        <w:rPr>
          <w:rFonts w:ascii="標楷體" w:eastAsia="標楷體" w:hAnsi="標楷體" w:hint="eastAsia"/>
          <w:color w:val="000000"/>
        </w:rPr>
        <w:t>）</w:t>
      </w:r>
      <w:proofErr w:type="gramEnd"/>
      <w:r>
        <w:rPr>
          <w:rFonts w:ascii="標楷體" w:eastAsia="標楷體" w:hAnsi="標楷體" w:hint="eastAsia"/>
          <w:color w:val="000000"/>
        </w:rPr>
        <w:t>。</w:t>
      </w:r>
    </w:p>
    <w:p w:rsidR="002A358E" w:rsidRDefault="002A358E" w:rsidP="002A358E">
      <w:pPr>
        <w:pStyle w:val="Web"/>
        <w:spacing w:line="260" w:lineRule="atLeast"/>
        <w:jc w:val="center"/>
        <w:rPr>
          <w:rFonts w:ascii="Verdana" w:hAnsi="Verdana"/>
          <w:color w:val="666666"/>
          <w:sz w:val="23"/>
          <w:szCs w:val="23"/>
        </w:rPr>
      </w:pPr>
      <w:r>
        <w:rPr>
          <w:rStyle w:val="a8"/>
          <w:rFonts w:ascii="標楷體" w:eastAsia="標楷體" w:hAnsi="標楷體" w:hint="eastAsia"/>
          <w:color w:val="000000"/>
          <w:sz w:val="27"/>
          <w:szCs w:val="27"/>
        </w:rPr>
        <w:t>各級比賽得獎給點標準</w:t>
      </w:r>
    </w:p>
    <w:p w:rsidR="002A358E" w:rsidRDefault="002A358E" w:rsidP="002A358E">
      <w:pPr>
        <w:pStyle w:val="Web"/>
        <w:overflowPunct w:val="0"/>
        <w:spacing w:before="0" w:after="50" w:line="360" w:lineRule="atLeast"/>
        <w:jc w:val="center"/>
        <w:rPr>
          <w:rFonts w:ascii="Verdana" w:hAnsi="Verdana"/>
          <w:color w:val="666666"/>
          <w:sz w:val="23"/>
          <w:szCs w:val="23"/>
        </w:rPr>
      </w:pPr>
      <w:bookmarkStart w:id="0" w:name="_GoBack"/>
      <w:r>
        <w:rPr>
          <w:rFonts w:ascii="Verdana" w:hAnsi="Verdana"/>
          <w:noProof/>
          <w:color w:val="000000"/>
          <w:sz w:val="23"/>
          <w:szCs w:val="23"/>
        </w:rPr>
        <w:lastRenderedPageBreak/>
        <w:drawing>
          <wp:inline distT="0" distB="0" distL="0" distR="0" wp14:anchorId="638AB60C" wp14:editId="5B76DAAD">
            <wp:extent cx="4724400" cy="5080890"/>
            <wp:effectExtent l="0" t="0" r="0" b="5715"/>
            <wp:docPr id="1" name="圖片 1" descr="http://cge.ncku.edu.tw/ezfiles/24/1024/img/429/705504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ge.ncku.edu.tw/ezfiles/24/1024/img/429/70550415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328" cy="5082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A358E" w:rsidRDefault="002A358E" w:rsidP="002A358E">
      <w:pPr>
        <w:pStyle w:val="Web"/>
        <w:spacing w:line="408" w:lineRule="atLeast"/>
        <w:rPr>
          <w:rFonts w:ascii="Verdana" w:hAnsi="Verdana"/>
          <w:color w:val="666666"/>
          <w:sz w:val="23"/>
          <w:szCs w:val="23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>4.</w:t>
      </w:r>
      <w:r>
        <w:rPr>
          <w:rFonts w:ascii="標楷體" w:eastAsia="標楷體" w:hAnsi="標楷體" w:hint="eastAsia"/>
          <w:color w:val="000000"/>
          <w:sz w:val="21"/>
          <w:szCs w:val="21"/>
        </w:rPr>
        <w:t>職業證照：提供國內政府機關授予之證照，經審核後認證。如中華民國</w:t>
      </w:r>
      <w:proofErr w:type="gramStart"/>
      <w:r>
        <w:rPr>
          <w:rFonts w:ascii="標楷體" w:eastAsia="標楷體" w:hAnsi="標楷體" w:hint="eastAsia"/>
          <w:color w:val="000000"/>
          <w:sz w:val="21"/>
          <w:szCs w:val="21"/>
        </w:rPr>
        <w:t>技術士丙級</w:t>
      </w:r>
      <w:proofErr w:type="gramEnd"/>
      <w:r>
        <w:rPr>
          <w:rFonts w:ascii="標楷體" w:eastAsia="標楷體" w:hAnsi="標楷體" w:hint="eastAsia"/>
          <w:color w:val="000000"/>
          <w:sz w:val="21"/>
          <w:szCs w:val="21"/>
        </w:rPr>
        <w:t>證照得6</w:t>
      </w:r>
    </w:p>
    <w:p w:rsidR="002A358E" w:rsidRDefault="002A358E" w:rsidP="002A358E">
      <w:pPr>
        <w:pStyle w:val="Web"/>
        <w:spacing w:line="408" w:lineRule="atLeast"/>
        <w:rPr>
          <w:rFonts w:ascii="Verdana" w:hAnsi="Verdana"/>
          <w:color w:val="666666"/>
          <w:sz w:val="23"/>
          <w:szCs w:val="23"/>
        </w:rPr>
      </w:pPr>
      <w:proofErr w:type="gramStart"/>
      <w:r>
        <w:rPr>
          <w:rFonts w:ascii="標楷體" w:eastAsia="標楷體" w:hAnsi="標楷體" w:hint="eastAsia"/>
          <w:color w:val="000000"/>
          <w:sz w:val="27"/>
          <w:szCs w:val="27"/>
        </w:rPr>
        <w:t>個</w:t>
      </w:r>
      <w:proofErr w:type="gramEnd"/>
      <w:r>
        <w:rPr>
          <w:rFonts w:ascii="標楷體" w:eastAsia="標楷體" w:hAnsi="標楷體" w:hint="eastAsia"/>
          <w:color w:val="000000"/>
          <w:sz w:val="27"/>
          <w:szCs w:val="27"/>
        </w:rPr>
        <w:t>積點，乙級證照得</w:t>
      </w:r>
      <w:proofErr w:type="gramStart"/>
      <w:r>
        <w:rPr>
          <w:rFonts w:ascii="標楷體" w:eastAsia="標楷體" w:hAnsi="標楷體" w:hint="eastAsia"/>
          <w:color w:val="000000"/>
          <w:sz w:val="21"/>
          <w:szCs w:val="21"/>
        </w:rPr>
        <w:t>12個積</w:t>
      </w:r>
      <w:proofErr w:type="gramEnd"/>
      <w:r>
        <w:rPr>
          <w:rFonts w:ascii="標楷體" w:eastAsia="標楷體" w:hAnsi="標楷體" w:hint="eastAsia"/>
          <w:color w:val="000000"/>
          <w:sz w:val="21"/>
          <w:szCs w:val="21"/>
        </w:rPr>
        <w:t>點。同類證照以較高能力者認證，</w:t>
      </w:r>
      <w:proofErr w:type="gramStart"/>
      <w:r>
        <w:rPr>
          <w:rFonts w:ascii="標楷體" w:eastAsia="標楷體" w:hAnsi="標楷體" w:hint="eastAsia"/>
          <w:color w:val="000000"/>
          <w:sz w:val="21"/>
          <w:szCs w:val="21"/>
        </w:rPr>
        <w:t>每類限認證</w:t>
      </w:r>
      <w:proofErr w:type="gramEnd"/>
      <w:r>
        <w:rPr>
          <w:rFonts w:ascii="標楷體" w:eastAsia="標楷體" w:hAnsi="標楷體" w:hint="eastAsia"/>
          <w:color w:val="000000"/>
          <w:sz w:val="21"/>
          <w:szCs w:val="21"/>
        </w:rPr>
        <w:t>1次</w:t>
      </w:r>
    </w:p>
    <w:p w:rsidR="002A358E" w:rsidRDefault="002A358E" w:rsidP="002A358E">
      <w:pPr>
        <w:pStyle w:val="Web"/>
        <w:spacing w:line="408" w:lineRule="atLeast"/>
        <w:rPr>
          <w:rFonts w:ascii="Verdana" w:hAnsi="Verdana"/>
          <w:color w:val="666666"/>
          <w:sz w:val="23"/>
          <w:szCs w:val="23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>（證照認證限非屬學生之專業領域）。</w:t>
      </w:r>
    </w:p>
    <w:p w:rsidR="002A358E" w:rsidRDefault="002A358E" w:rsidP="002A358E">
      <w:pPr>
        <w:pStyle w:val="Web"/>
        <w:spacing w:line="408" w:lineRule="atLeast"/>
        <w:rPr>
          <w:rFonts w:ascii="Verdana" w:hAnsi="Verdana"/>
          <w:color w:val="666666"/>
          <w:sz w:val="23"/>
          <w:szCs w:val="23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>（三） 遊歷學習：</w:t>
      </w:r>
    </w:p>
    <w:p w:rsidR="002A358E" w:rsidRDefault="002A358E" w:rsidP="002A358E">
      <w:pPr>
        <w:pStyle w:val="Web"/>
        <w:spacing w:line="408" w:lineRule="atLeast"/>
        <w:rPr>
          <w:rFonts w:ascii="Verdana" w:hAnsi="Verdana"/>
          <w:color w:val="666666"/>
          <w:sz w:val="23"/>
          <w:szCs w:val="23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>國際學習：每一國度遊歷時間至少須連續兩星期以上</w:t>
      </w:r>
      <w:r>
        <w:rPr>
          <w:rFonts w:ascii="標楷體" w:eastAsia="標楷體" w:hAnsi="標楷體" w:hint="eastAsia"/>
          <w:color w:val="000000"/>
          <w:sz w:val="21"/>
          <w:szCs w:val="21"/>
        </w:rPr>
        <w:t>，但不包括:</w:t>
      </w:r>
    </w:p>
    <w:p w:rsidR="002A358E" w:rsidRDefault="002A358E" w:rsidP="002A358E">
      <w:pPr>
        <w:pStyle w:val="Web"/>
        <w:spacing w:line="408" w:lineRule="atLeast"/>
        <w:rPr>
          <w:rFonts w:ascii="Verdana" w:hAnsi="Verdana"/>
          <w:color w:val="666666"/>
          <w:sz w:val="23"/>
          <w:szCs w:val="23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>1.</w:t>
      </w:r>
      <w:r>
        <w:rPr>
          <w:rFonts w:ascii="標楷體" w:eastAsia="標楷體" w:hAnsi="標楷體" w:hint="eastAsia"/>
          <w:color w:val="000000"/>
          <w:sz w:val="21"/>
          <w:szCs w:val="21"/>
        </w:rPr>
        <w:t>返回僑居地或母國；</w:t>
      </w:r>
    </w:p>
    <w:p w:rsidR="002A358E" w:rsidRDefault="002A358E" w:rsidP="002A358E">
      <w:pPr>
        <w:pStyle w:val="Web"/>
        <w:overflowPunct w:val="0"/>
        <w:spacing w:before="0" w:after="50" w:line="360" w:lineRule="atLeast"/>
        <w:ind w:firstLine="720"/>
        <w:jc w:val="both"/>
        <w:rPr>
          <w:rFonts w:ascii="Verdana" w:hAnsi="Verdana"/>
          <w:color w:val="666666"/>
          <w:sz w:val="23"/>
          <w:szCs w:val="23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>2.</w:t>
      </w:r>
      <w:r>
        <w:rPr>
          <w:rFonts w:ascii="標楷體" w:eastAsia="標楷體" w:hAnsi="標楷體" w:hint="eastAsia"/>
          <w:color w:val="000000"/>
          <w:sz w:val="21"/>
          <w:szCs w:val="21"/>
        </w:rPr>
        <w:t>欲取得學分之境外交換 (含前後期間)；</w:t>
      </w:r>
    </w:p>
    <w:p w:rsidR="002A358E" w:rsidRDefault="002A358E" w:rsidP="002A358E">
      <w:pPr>
        <w:pStyle w:val="Web"/>
        <w:overflowPunct w:val="0"/>
        <w:spacing w:before="0" w:after="50" w:line="360" w:lineRule="atLeast"/>
        <w:ind w:firstLine="720"/>
        <w:jc w:val="both"/>
        <w:rPr>
          <w:rFonts w:ascii="Verdana" w:hAnsi="Verdana"/>
          <w:color w:val="666666"/>
          <w:sz w:val="23"/>
          <w:szCs w:val="23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>3.</w:t>
      </w:r>
      <w:r>
        <w:rPr>
          <w:rFonts w:ascii="標楷體" w:eastAsia="標楷體" w:hAnsi="標楷體" w:hint="eastAsia"/>
          <w:color w:val="000000"/>
          <w:sz w:val="21"/>
          <w:szCs w:val="21"/>
        </w:rPr>
        <w:t>系所要求之境外實習；</w:t>
      </w:r>
    </w:p>
    <w:p w:rsidR="002A358E" w:rsidRDefault="002A358E" w:rsidP="002A358E">
      <w:pPr>
        <w:pStyle w:val="Web"/>
        <w:overflowPunct w:val="0"/>
        <w:spacing w:before="0" w:after="50" w:line="360" w:lineRule="atLeast"/>
        <w:ind w:firstLine="720"/>
        <w:jc w:val="both"/>
        <w:rPr>
          <w:rFonts w:ascii="Verdana" w:hAnsi="Verdana"/>
          <w:color w:val="666666"/>
          <w:sz w:val="23"/>
          <w:szCs w:val="23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>4.</w:t>
      </w:r>
      <w:r>
        <w:rPr>
          <w:rFonts w:ascii="標楷體" w:eastAsia="標楷體" w:hAnsi="標楷體" w:hint="eastAsia"/>
          <w:color w:val="000000"/>
          <w:sz w:val="21"/>
          <w:szCs w:val="21"/>
        </w:rPr>
        <w:t>已申請工作經驗認證。</w:t>
      </w:r>
    </w:p>
    <w:p w:rsidR="002A358E" w:rsidRDefault="002A358E" w:rsidP="002A358E">
      <w:pPr>
        <w:pStyle w:val="Web"/>
        <w:overflowPunct w:val="0"/>
        <w:spacing w:before="0" w:after="50" w:line="360" w:lineRule="atLeast"/>
        <w:ind w:firstLine="720"/>
        <w:jc w:val="both"/>
        <w:rPr>
          <w:rFonts w:ascii="Verdana" w:hAnsi="Verdana"/>
          <w:color w:val="666666"/>
          <w:sz w:val="23"/>
          <w:szCs w:val="23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>認證時須提供護照正本以供查驗，並繳交護照個人資料頁、當次</w:t>
      </w:r>
    </w:p>
    <w:p w:rsidR="002A358E" w:rsidRDefault="002A358E" w:rsidP="002A358E">
      <w:pPr>
        <w:pStyle w:val="Web"/>
        <w:overflowPunct w:val="0"/>
        <w:spacing w:before="0" w:after="50" w:line="360" w:lineRule="atLeast"/>
        <w:ind w:firstLine="720"/>
        <w:jc w:val="both"/>
        <w:rPr>
          <w:rFonts w:ascii="Verdana" w:hAnsi="Verdana"/>
          <w:color w:val="666666"/>
          <w:sz w:val="23"/>
          <w:szCs w:val="23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lastRenderedPageBreak/>
        <w:t>出入境章及簽證頁等影本</w:t>
      </w:r>
      <w:r>
        <w:rPr>
          <w:rFonts w:ascii="標楷體" w:eastAsia="標楷體" w:hAnsi="標楷體" w:hint="eastAsia"/>
          <w:color w:val="000000"/>
          <w:sz w:val="21"/>
          <w:szCs w:val="21"/>
        </w:rPr>
        <w:t>、學習心得報告（至少1000字以上）</w:t>
      </w:r>
      <w:proofErr w:type="gramStart"/>
      <w:r>
        <w:rPr>
          <w:rFonts w:ascii="標楷體" w:eastAsia="標楷體" w:hAnsi="標楷體" w:hint="eastAsia"/>
          <w:color w:val="000000"/>
          <w:sz w:val="21"/>
          <w:szCs w:val="21"/>
        </w:rPr>
        <w:t>至通識</w:t>
      </w:r>
      <w:proofErr w:type="gramEnd"/>
    </w:p>
    <w:p w:rsidR="002A358E" w:rsidRDefault="002A358E" w:rsidP="002A358E">
      <w:pPr>
        <w:pStyle w:val="Web"/>
        <w:overflowPunct w:val="0"/>
        <w:spacing w:before="0" w:after="50" w:line="360" w:lineRule="atLeast"/>
        <w:ind w:firstLine="720"/>
        <w:jc w:val="both"/>
        <w:rPr>
          <w:rFonts w:ascii="Verdana" w:hAnsi="Verdana"/>
          <w:color w:val="666666"/>
          <w:sz w:val="23"/>
          <w:szCs w:val="23"/>
        </w:rPr>
      </w:pPr>
      <w:r>
        <w:rPr>
          <w:rFonts w:ascii="標楷體" w:eastAsia="標楷體" w:hAnsi="標楷體" w:hint="eastAsia"/>
          <w:color w:val="000000"/>
          <w:sz w:val="21"/>
          <w:szCs w:val="21"/>
        </w:rPr>
        <w:t>教育中心。學習心得報告經</w:t>
      </w:r>
      <w:r>
        <w:rPr>
          <w:rFonts w:ascii="標楷體" w:eastAsia="標楷體" w:hAnsi="標楷體" w:hint="eastAsia"/>
          <w:color w:val="000000"/>
          <w:sz w:val="27"/>
          <w:szCs w:val="27"/>
        </w:rPr>
        <w:t>批閱評分後認證，最高得</w:t>
      </w:r>
      <w:proofErr w:type="gramStart"/>
      <w:r>
        <w:rPr>
          <w:rFonts w:ascii="標楷體" w:eastAsia="標楷體" w:hAnsi="標楷體" w:hint="eastAsia"/>
          <w:color w:val="000000"/>
          <w:sz w:val="21"/>
          <w:szCs w:val="21"/>
        </w:rPr>
        <w:t>6個積</w:t>
      </w:r>
      <w:proofErr w:type="gramEnd"/>
      <w:r>
        <w:rPr>
          <w:rFonts w:ascii="標楷體" w:eastAsia="標楷體" w:hAnsi="標楷體" w:hint="eastAsia"/>
          <w:color w:val="000000"/>
          <w:sz w:val="21"/>
          <w:szCs w:val="21"/>
        </w:rPr>
        <w:t>點。評分給</w:t>
      </w:r>
    </w:p>
    <w:p w:rsidR="002A358E" w:rsidRDefault="002A358E" w:rsidP="002A358E">
      <w:pPr>
        <w:pStyle w:val="Web"/>
        <w:overflowPunct w:val="0"/>
        <w:spacing w:before="0" w:after="50" w:line="360" w:lineRule="atLeast"/>
        <w:ind w:firstLine="720"/>
        <w:jc w:val="both"/>
        <w:rPr>
          <w:rFonts w:ascii="Verdana" w:hAnsi="Verdana"/>
          <w:color w:val="666666"/>
          <w:sz w:val="23"/>
          <w:szCs w:val="23"/>
        </w:rPr>
      </w:pPr>
      <w:r>
        <w:rPr>
          <w:rFonts w:ascii="標楷體" w:eastAsia="標楷體" w:hAnsi="標楷體" w:hint="eastAsia"/>
          <w:color w:val="000000"/>
          <w:sz w:val="21"/>
          <w:szCs w:val="21"/>
        </w:rPr>
        <w:t>點標準如經典閱讀。</w:t>
      </w:r>
    </w:p>
    <w:p w:rsidR="002A358E" w:rsidRDefault="002A358E" w:rsidP="002A358E">
      <w:pPr>
        <w:pStyle w:val="Web"/>
        <w:overflowPunct w:val="0"/>
        <w:spacing w:before="0" w:after="50" w:line="360" w:lineRule="atLeast"/>
        <w:jc w:val="both"/>
        <w:rPr>
          <w:rFonts w:ascii="Verdana" w:hAnsi="Verdana"/>
          <w:color w:val="666666"/>
          <w:sz w:val="23"/>
          <w:szCs w:val="23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>（四）領導學習：</w:t>
      </w:r>
    </w:p>
    <w:p w:rsidR="002A358E" w:rsidRDefault="002A358E" w:rsidP="002A358E">
      <w:pPr>
        <w:pStyle w:val="Web"/>
        <w:overflowPunct w:val="0"/>
        <w:spacing w:before="0" w:after="50" w:line="360" w:lineRule="atLeast"/>
        <w:jc w:val="both"/>
        <w:rPr>
          <w:rFonts w:ascii="Verdana" w:hAnsi="Verdana"/>
          <w:color w:val="666666"/>
          <w:sz w:val="23"/>
          <w:szCs w:val="23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>領導社團：擔任校內社團幹部，應在規定期間內填寫「領導社團學習</w:t>
      </w:r>
      <w:proofErr w:type="gramStart"/>
      <w:r>
        <w:rPr>
          <w:rFonts w:ascii="標楷體" w:eastAsia="標楷體" w:hAnsi="標楷體" w:hint="eastAsia"/>
          <w:color w:val="000000"/>
          <w:sz w:val="27"/>
          <w:szCs w:val="27"/>
        </w:rPr>
        <w:t>評核表</w:t>
      </w:r>
      <w:proofErr w:type="gramEnd"/>
      <w:r>
        <w:rPr>
          <w:rFonts w:ascii="標楷體" w:eastAsia="標楷體" w:hAnsi="標楷體" w:hint="eastAsia"/>
          <w:color w:val="000000"/>
          <w:sz w:val="27"/>
          <w:szCs w:val="27"/>
        </w:rPr>
        <w:t>」</w:t>
      </w:r>
    </w:p>
    <w:p w:rsidR="002A358E" w:rsidRDefault="002A358E" w:rsidP="002A358E">
      <w:pPr>
        <w:pStyle w:val="Web"/>
        <w:overflowPunct w:val="0"/>
        <w:spacing w:before="0" w:after="50" w:line="360" w:lineRule="atLeast"/>
        <w:jc w:val="both"/>
        <w:rPr>
          <w:rFonts w:ascii="Verdana" w:hAnsi="Verdana"/>
          <w:color w:val="666666"/>
          <w:sz w:val="23"/>
          <w:szCs w:val="23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>提交學生事務處課外活動指導組，經評核</w:t>
      </w:r>
      <w:proofErr w:type="gramStart"/>
      <w:r>
        <w:rPr>
          <w:rFonts w:ascii="標楷體" w:eastAsia="標楷體" w:hAnsi="標楷體" w:hint="eastAsia"/>
          <w:color w:val="000000"/>
          <w:sz w:val="27"/>
          <w:szCs w:val="27"/>
        </w:rPr>
        <w:t>後送通識</w:t>
      </w:r>
      <w:proofErr w:type="gramEnd"/>
      <w:r>
        <w:rPr>
          <w:rFonts w:ascii="標楷體" w:eastAsia="標楷體" w:hAnsi="標楷體" w:hint="eastAsia"/>
          <w:color w:val="000000"/>
          <w:sz w:val="27"/>
          <w:szCs w:val="27"/>
        </w:rPr>
        <w:t>教育中心註記點</w:t>
      </w:r>
    </w:p>
    <w:p w:rsidR="002A358E" w:rsidRDefault="002A358E" w:rsidP="002A358E">
      <w:pPr>
        <w:pStyle w:val="Web"/>
        <w:overflowPunct w:val="0"/>
        <w:spacing w:before="0" w:after="50" w:line="360" w:lineRule="atLeast"/>
        <w:jc w:val="both"/>
        <w:rPr>
          <w:rFonts w:ascii="Verdana" w:hAnsi="Verdana"/>
          <w:color w:val="666666"/>
          <w:sz w:val="23"/>
          <w:szCs w:val="23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>數。</w:t>
      </w:r>
      <w:proofErr w:type="gramStart"/>
      <w:r>
        <w:rPr>
          <w:rFonts w:ascii="標楷體" w:eastAsia="標楷體" w:hAnsi="標楷體" w:hint="eastAsia"/>
          <w:color w:val="000000"/>
          <w:sz w:val="27"/>
          <w:szCs w:val="27"/>
        </w:rPr>
        <w:t>評核表及</w:t>
      </w:r>
      <w:proofErr w:type="gramEnd"/>
      <w:r>
        <w:rPr>
          <w:rFonts w:ascii="標楷體" w:eastAsia="標楷體" w:hAnsi="標楷體" w:hint="eastAsia"/>
          <w:color w:val="000000"/>
          <w:sz w:val="27"/>
          <w:szCs w:val="27"/>
        </w:rPr>
        <w:t>相關規定請至學生事務處課外活動指導組網頁下載。</w:t>
      </w:r>
    </w:p>
    <w:p w:rsidR="002A358E" w:rsidRDefault="002A358E" w:rsidP="002A358E">
      <w:pPr>
        <w:pStyle w:val="Web"/>
        <w:spacing w:line="408" w:lineRule="atLeast"/>
        <w:rPr>
          <w:rFonts w:ascii="Verdana" w:hAnsi="Verdana"/>
          <w:color w:val="666666"/>
          <w:sz w:val="23"/>
          <w:szCs w:val="23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>四、課程選課方式：</w:t>
      </w:r>
      <w:r>
        <w:rPr>
          <w:rFonts w:ascii="標楷體" w:eastAsia="標楷體" w:hAnsi="標楷體" w:hint="eastAsia"/>
          <w:color w:val="000000"/>
          <w:sz w:val="27"/>
          <w:szCs w:val="27"/>
          <w:shd w:val="clear" w:color="auto" w:fill="FFFFFF"/>
        </w:rPr>
        <w:t>學生應於完成</w:t>
      </w:r>
      <w:proofErr w:type="gramStart"/>
      <w:r>
        <w:rPr>
          <w:rFonts w:ascii="標楷體" w:eastAsia="標楷體" w:hAnsi="標楷體" w:hint="eastAsia"/>
          <w:color w:val="000000"/>
          <w:sz w:val="27"/>
          <w:szCs w:val="27"/>
          <w:shd w:val="clear" w:color="auto" w:fill="FFFFFF"/>
        </w:rPr>
        <w:t>18</w:t>
      </w:r>
      <w:r>
        <w:rPr>
          <w:rFonts w:ascii="標楷體" w:eastAsia="標楷體" w:hAnsi="標楷體" w:hint="eastAsia"/>
          <w:color w:val="000000"/>
          <w:sz w:val="27"/>
          <w:szCs w:val="27"/>
        </w:rPr>
        <w:t>個積</w:t>
      </w:r>
      <w:proofErr w:type="gramEnd"/>
      <w:r>
        <w:rPr>
          <w:rFonts w:ascii="標楷體" w:eastAsia="標楷體" w:hAnsi="標楷體" w:hint="eastAsia"/>
          <w:color w:val="000000"/>
          <w:sz w:val="27"/>
          <w:szCs w:val="27"/>
        </w:rPr>
        <w:t>點後，於擬選修該課之學期第18</w:t>
      </w:r>
      <w:proofErr w:type="gramStart"/>
      <w:r>
        <w:rPr>
          <w:rFonts w:ascii="標楷體" w:eastAsia="標楷體" w:hAnsi="標楷體" w:hint="eastAsia"/>
          <w:color w:val="000000"/>
          <w:sz w:val="21"/>
          <w:szCs w:val="21"/>
        </w:rPr>
        <w:t>週</w:t>
      </w:r>
      <w:proofErr w:type="gramEnd"/>
      <w:r>
        <w:rPr>
          <w:rFonts w:ascii="標楷體" w:eastAsia="標楷體" w:hAnsi="標楷體" w:hint="eastAsia"/>
          <w:color w:val="000000"/>
          <w:sz w:val="21"/>
          <w:szCs w:val="21"/>
        </w:rPr>
        <w:t>前將「通識教</w:t>
      </w:r>
    </w:p>
    <w:p w:rsidR="002A358E" w:rsidRDefault="002A358E" w:rsidP="002A358E">
      <w:pPr>
        <w:pStyle w:val="Web"/>
        <w:spacing w:line="408" w:lineRule="atLeast"/>
        <w:rPr>
          <w:rFonts w:ascii="Verdana" w:hAnsi="Verdana"/>
          <w:color w:val="666666"/>
          <w:sz w:val="23"/>
          <w:szCs w:val="23"/>
        </w:rPr>
      </w:pPr>
      <w:r>
        <w:rPr>
          <w:rFonts w:ascii="標楷體" w:eastAsia="標楷體" w:hAnsi="標楷體" w:hint="eastAsia"/>
          <w:color w:val="000000"/>
          <w:sz w:val="21"/>
          <w:szCs w:val="21"/>
        </w:rPr>
        <w:t>育生活實踐」</w:t>
      </w:r>
      <w:r>
        <w:rPr>
          <w:rFonts w:ascii="標楷體" w:eastAsia="標楷體" w:hAnsi="標楷體" w:hint="eastAsia"/>
          <w:color w:val="000000"/>
          <w:sz w:val="27"/>
          <w:szCs w:val="27"/>
          <w:shd w:val="clear" w:color="auto" w:fill="FFFFFF"/>
        </w:rPr>
        <w:t>手冊</w:t>
      </w:r>
      <w:proofErr w:type="gramStart"/>
      <w:r>
        <w:rPr>
          <w:rFonts w:ascii="標楷體" w:eastAsia="標楷體" w:hAnsi="標楷體" w:hint="eastAsia"/>
          <w:color w:val="000000"/>
          <w:sz w:val="27"/>
          <w:szCs w:val="27"/>
          <w:shd w:val="clear" w:color="auto" w:fill="FFFFFF"/>
        </w:rPr>
        <w:t>繳至通識</w:t>
      </w:r>
      <w:proofErr w:type="gramEnd"/>
      <w:r>
        <w:rPr>
          <w:rFonts w:ascii="標楷體" w:eastAsia="標楷體" w:hAnsi="標楷體" w:hint="eastAsia"/>
          <w:color w:val="000000"/>
          <w:sz w:val="27"/>
          <w:szCs w:val="27"/>
          <w:shd w:val="clear" w:color="auto" w:fill="FFFFFF"/>
        </w:rPr>
        <w:t>教育中心。經中心轉交開課教師審查且合</w:t>
      </w:r>
    </w:p>
    <w:p w:rsidR="002A358E" w:rsidRDefault="002A358E" w:rsidP="002A358E">
      <w:pPr>
        <w:pStyle w:val="Web"/>
        <w:spacing w:line="408" w:lineRule="atLeast"/>
        <w:rPr>
          <w:rFonts w:ascii="Verdana" w:hAnsi="Verdana"/>
          <w:color w:val="666666"/>
          <w:sz w:val="23"/>
          <w:szCs w:val="23"/>
        </w:rPr>
      </w:pPr>
      <w:proofErr w:type="gramStart"/>
      <w:r>
        <w:rPr>
          <w:rFonts w:ascii="標楷體" w:eastAsia="標楷體" w:hAnsi="標楷體" w:hint="eastAsia"/>
          <w:color w:val="000000"/>
          <w:sz w:val="27"/>
          <w:szCs w:val="27"/>
          <w:shd w:val="clear" w:color="auto" w:fill="FFFFFF"/>
        </w:rPr>
        <w:t>格後</w:t>
      </w:r>
      <w:proofErr w:type="gramEnd"/>
      <w:r>
        <w:rPr>
          <w:rFonts w:ascii="標楷體" w:eastAsia="標楷體" w:hAnsi="標楷體" w:hint="eastAsia"/>
          <w:color w:val="000000"/>
          <w:sz w:val="27"/>
          <w:szCs w:val="27"/>
          <w:shd w:val="clear" w:color="auto" w:fill="FFFFFF"/>
        </w:rPr>
        <w:t>，由通識教育中心開列選課證明單，再由學生交教務處註冊組</w:t>
      </w:r>
    </w:p>
    <w:p w:rsidR="002A358E" w:rsidRDefault="002A358E" w:rsidP="002A358E">
      <w:pPr>
        <w:pStyle w:val="Web"/>
        <w:spacing w:line="408" w:lineRule="atLeast"/>
        <w:rPr>
          <w:rFonts w:ascii="Verdana" w:hAnsi="Verdana"/>
          <w:color w:val="666666"/>
          <w:sz w:val="23"/>
          <w:szCs w:val="23"/>
        </w:rPr>
      </w:pPr>
      <w:r>
        <w:rPr>
          <w:rFonts w:ascii="標楷體" w:eastAsia="標楷體" w:hAnsi="標楷體" w:hint="eastAsia"/>
          <w:color w:val="000000"/>
          <w:sz w:val="27"/>
          <w:szCs w:val="27"/>
          <w:shd w:val="clear" w:color="auto" w:fill="FFFFFF"/>
        </w:rPr>
        <w:t>辦理選修「通識教育生活實踐」課程，選課後依「國立成功大學</w:t>
      </w:r>
      <w:proofErr w:type="gramStart"/>
      <w:r>
        <w:rPr>
          <w:rFonts w:ascii="標楷體" w:eastAsia="標楷體" w:hAnsi="標楷體" w:hint="eastAsia"/>
          <w:color w:val="000000"/>
          <w:sz w:val="27"/>
          <w:szCs w:val="27"/>
          <w:shd w:val="clear" w:color="auto" w:fill="FFFFFF"/>
        </w:rPr>
        <w:t>學</w:t>
      </w:r>
      <w:proofErr w:type="gramEnd"/>
    </w:p>
    <w:p w:rsidR="002A358E" w:rsidRDefault="002A358E" w:rsidP="002A358E">
      <w:pPr>
        <w:pStyle w:val="Web"/>
        <w:spacing w:line="408" w:lineRule="atLeast"/>
        <w:rPr>
          <w:rFonts w:ascii="Verdana" w:hAnsi="Verdana"/>
          <w:color w:val="666666"/>
          <w:sz w:val="23"/>
          <w:szCs w:val="23"/>
        </w:rPr>
      </w:pPr>
      <w:r>
        <w:rPr>
          <w:rFonts w:ascii="標楷體" w:eastAsia="標楷體" w:hAnsi="標楷體" w:hint="eastAsia"/>
          <w:color w:val="000000"/>
          <w:sz w:val="27"/>
          <w:szCs w:val="27"/>
          <w:shd w:val="clear" w:color="auto" w:fill="FFFFFF"/>
        </w:rPr>
        <w:t>則」辦理相關事宜。</w:t>
      </w:r>
    </w:p>
    <w:p w:rsidR="002A358E" w:rsidRDefault="002A358E" w:rsidP="002A358E">
      <w:pPr>
        <w:pStyle w:val="Web"/>
        <w:spacing w:before="0" w:after="0" w:line="408" w:lineRule="atLeast"/>
        <w:ind w:left="2160" w:hanging="2160"/>
        <w:rPr>
          <w:rFonts w:ascii="Verdana" w:hAnsi="Verdana"/>
          <w:color w:val="666666"/>
          <w:sz w:val="23"/>
          <w:szCs w:val="23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>五、課程成績記載方式：</w:t>
      </w:r>
      <w:r>
        <w:rPr>
          <w:rFonts w:ascii="標楷體" w:eastAsia="標楷體" w:hAnsi="標楷體" w:hint="eastAsia"/>
          <w:color w:val="000000"/>
          <w:sz w:val="27"/>
          <w:szCs w:val="27"/>
          <w:shd w:val="clear" w:color="auto" w:fill="FFFFFF"/>
        </w:rPr>
        <w:t>「通識教育生活實踐（一）」、「通識教育生活實踐</w:t>
      </w:r>
    </w:p>
    <w:p w:rsidR="002A358E" w:rsidRDefault="002A358E" w:rsidP="002A358E">
      <w:pPr>
        <w:pStyle w:val="Web"/>
        <w:spacing w:before="0" w:after="0" w:line="408" w:lineRule="atLeast"/>
        <w:ind w:left="2160" w:hanging="2160"/>
        <w:rPr>
          <w:rFonts w:ascii="Verdana" w:hAnsi="Verdana"/>
          <w:color w:val="666666"/>
          <w:sz w:val="23"/>
          <w:szCs w:val="23"/>
        </w:rPr>
      </w:pPr>
      <w:r>
        <w:rPr>
          <w:rFonts w:ascii="標楷體" w:eastAsia="標楷體" w:hAnsi="標楷體" w:hint="eastAsia"/>
          <w:color w:val="000000"/>
          <w:sz w:val="27"/>
          <w:szCs w:val="27"/>
          <w:shd w:val="clear" w:color="auto" w:fill="FFFFFF"/>
        </w:rPr>
        <w:t>（二）」、 「通識教育生活實踐（三）」之成績記載各以</w:t>
      </w:r>
    </w:p>
    <w:p w:rsidR="002A358E" w:rsidRDefault="002A358E" w:rsidP="002A358E">
      <w:pPr>
        <w:pStyle w:val="Web"/>
        <w:spacing w:before="0" w:after="0" w:line="408" w:lineRule="atLeast"/>
        <w:ind w:left="2160" w:hanging="2160"/>
        <w:rPr>
          <w:rFonts w:ascii="Verdana" w:hAnsi="Verdana"/>
          <w:color w:val="666666"/>
          <w:sz w:val="23"/>
          <w:szCs w:val="23"/>
        </w:rPr>
      </w:pPr>
      <w:r>
        <w:rPr>
          <w:rFonts w:ascii="標楷體" w:eastAsia="標楷體" w:hAnsi="標楷體" w:hint="eastAsia"/>
          <w:color w:val="000000"/>
          <w:sz w:val="27"/>
          <w:szCs w:val="27"/>
          <w:shd w:val="clear" w:color="auto" w:fill="FFFFFF"/>
        </w:rPr>
        <w:t>〝TR</w:t>
      </w:r>
      <w:proofErr w:type="gramStart"/>
      <w:r>
        <w:rPr>
          <w:rFonts w:ascii="標楷體" w:eastAsia="標楷體" w:hAnsi="標楷體" w:hint="eastAsia"/>
          <w:color w:val="000000"/>
          <w:sz w:val="27"/>
          <w:szCs w:val="27"/>
          <w:shd w:val="clear" w:color="auto" w:fill="FFFFFF"/>
        </w:rPr>
        <w:t>〞</w:t>
      </w:r>
      <w:proofErr w:type="gramEnd"/>
      <w:r>
        <w:rPr>
          <w:rFonts w:ascii="標楷體" w:eastAsia="標楷體" w:hAnsi="標楷體" w:hint="eastAsia"/>
          <w:color w:val="000000"/>
          <w:sz w:val="27"/>
          <w:szCs w:val="27"/>
          <w:shd w:val="clear" w:color="auto" w:fill="FFFFFF"/>
        </w:rPr>
        <w:t>（獲得2</w:t>
      </w:r>
      <w:r>
        <w:rPr>
          <w:rFonts w:ascii="標楷體" w:eastAsia="標楷體" w:hAnsi="標楷體" w:hint="eastAsia"/>
          <w:color w:val="000000"/>
          <w:sz w:val="27"/>
          <w:szCs w:val="27"/>
        </w:rPr>
        <w:t>學分）登記。</w:t>
      </w:r>
    </w:p>
    <w:p w:rsidR="002A358E" w:rsidRDefault="002A358E" w:rsidP="002A358E">
      <w:pPr>
        <w:pStyle w:val="Web"/>
        <w:overflowPunct w:val="0"/>
        <w:spacing w:before="0" w:after="50" w:line="360" w:lineRule="atLeast"/>
        <w:ind w:left="960" w:hanging="960"/>
        <w:rPr>
          <w:rFonts w:ascii="Verdana" w:hAnsi="Verdana"/>
          <w:color w:val="666666"/>
          <w:sz w:val="23"/>
          <w:szCs w:val="23"/>
        </w:rPr>
      </w:pPr>
      <w:r>
        <w:rPr>
          <w:rFonts w:ascii="標楷體" w:eastAsia="標楷體" w:hAnsi="標楷體" w:hint="eastAsia"/>
          <w:color w:val="000000"/>
          <w:sz w:val="27"/>
          <w:szCs w:val="27"/>
          <w:shd w:val="clear" w:color="auto" w:fill="FFFFFF"/>
        </w:rPr>
        <w:t>六、心得報告手稿</w:t>
      </w:r>
      <w:r>
        <w:rPr>
          <w:rFonts w:ascii="標楷體" w:eastAsia="標楷體" w:hAnsi="標楷體" w:hint="eastAsia"/>
          <w:color w:val="000000"/>
          <w:sz w:val="27"/>
          <w:szCs w:val="27"/>
        </w:rPr>
        <w:t>限用24X25字專用稿紙，並以黑或藍色原子筆書寫，於規定期限內，繳</w:t>
      </w:r>
    </w:p>
    <w:p w:rsidR="002A358E" w:rsidRDefault="002A358E" w:rsidP="002A358E">
      <w:pPr>
        <w:pStyle w:val="Web"/>
        <w:overflowPunct w:val="0"/>
        <w:spacing w:before="0" w:after="50" w:line="360" w:lineRule="atLeast"/>
        <w:ind w:left="960" w:hanging="960"/>
        <w:rPr>
          <w:rFonts w:ascii="Verdana" w:hAnsi="Verdana"/>
          <w:color w:val="666666"/>
          <w:sz w:val="23"/>
          <w:szCs w:val="23"/>
        </w:rPr>
      </w:pPr>
      <w:proofErr w:type="gramStart"/>
      <w:r>
        <w:rPr>
          <w:rFonts w:ascii="標楷體" w:eastAsia="標楷體" w:hAnsi="標楷體" w:hint="eastAsia"/>
          <w:color w:val="000000"/>
          <w:sz w:val="27"/>
          <w:szCs w:val="27"/>
        </w:rPr>
        <w:t>交至通識</w:t>
      </w:r>
      <w:proofErr w:type="gramEnd"/>
      <w:r>
        <w:rPr>
          <w:rFonts w:ascii="標楷體" w:eastAsia="標楷體" w:hAnsi="標楷體" w:hint="eastAsia"/>
          <w:color w:val="000000"/>
          <w:sz w:val="27"/>
          <w:szCs w:val="27"/>
        </w:rPr>
        <w:t>教育中心。</w:t>
      </w:r>
    </w:p>
    <w:p w:rsidR="002A358E" w:rsidRDefault="002A358E" w:rsidP="002A358E">
      <w:pPr>
        <w:pStyle w:val="Web"/>
        <w:overflowPunct w:val="0"/>
        <w:spacing w:before="0" w:after="50" w:line="360" w:lineRule="atLeast"/>
        <w:ind w:left="960" w:hanging="960"/>
        <w:jc w:val="both"/>
        <w:rPr>
          <w:rFonts w:ascii="Verdana" w:hAnsi="Verdana"/>
          <w:color w:val="666666"/>
          <w:sz w:val="23"/>
          <w:szCs w:val="23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>七、各種認證由通識教育中心負責，並成立「通識教育生活實踐」認證顧問小組處理</w:t>
      </w:r>
      <w:proofErr w:type="gramStart"/>
      <w:r>
        <w:rPr>
          <w:rFonts w:ascii="標楷體" w:eastAsia="標楷體" w:hAnsi="標楷體" w:hint="eastAsia"/>
          <w:color w:val="000000"/>
          <w:sz w:val="27"/>
          <w:szCs w:val="27"/>
        </w:rPr>
        <w:t>疑</w:t>
      </w:r>
      <w:proofErr w:type="gramEnd"/>
    </w:p>
    <w:p w:rsidR="002A358E" w:rsidRDefault="002A358E" w:rsidP="002A358E">
      <w:pPr>
        <w:pStyle w:val="Web"/>
        <w:overflowPunct w:val="0"/>
        <w:spacing w:before="0" w:after="50" w:line="360" w:lineRule="atLeast"/>
        <w:ind w:left="960" w:hanging="960"/>
        <w:jc w:val="both"/>
        <w:rPr>
          <w:rFonts w:ascii="Verdana" w:hAnsi="Verdana"/>
          <w:color w:val="666666"/>
          <w:sz w:val="23"/>
          <w:szCs w:val="23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>義，必要時得聘請相關專家學者協助，並支給審查費。</w:t>
      </w:r>
    </w:p>
    <w:p w:rsidR="002A358E" w:rsidRDefault="002A358E" w:rsidP="002A358E">
      <w:pPr>
        <w:pStyle w:val="Web"/>
        <w:spacing w:line="408" w:lineRule="atLeast"/>
        <w:rPr>
          <w:rFonts w:ascii="Verdana" w:hAnsi="Verdana"/>
          <w:color w:val="666666"/>
          <w:sz w:val="23"/>
          <w:szCs w:val="23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>八、本細則經通識教育委員會通過後實施，修正時亦同。</w:t>
      </w:r>
      <w:r>
        <w:rPr>
          <w:rFonts w:ascii="Verdana" w:hAnsi="Verdana"/>
          <w:vanish/>
          <w:color w:val="000000"/>
          <w:sz w:val="21"/>
          <w:szCs w:val="21"/>
        </w:rPr>
        <w:t xml:space="preserve"> </w:t>
      </w:r>
    </w:p>
    <w:p w:rsidR="00127222" w:rsidRPr="002A358E" w:rsidRDefault="00127222"/>
    <w:sectPr w:rsidR="00127222" w:rsidRPr="002A35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03D" w:rsidRDefault="007E603D" w:rsidP="002A358E">
      <w:r>
        <w:separator/>
      </w:r>
    </w:p>
  </w:endnote>
  <w:endnote w:type="continuationSeparator" w:id="0">
    <w:p w:rsidR="007E603D" w:rsidRDefault="007E603D" w:rsidP="002A3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03D" w:rsidRDefault="007E603D" w:rsidP="002A358E">
      <w:r>
        <w:separator/>
      </w:r>
    </w:p>
  </w:footnote>
  <w:footnote w:type="continuationSeparator" w:id="0">
    <w:p w:rsidR="007E603D" w:rsidRDefault="007E603D" w:rsidP="002A3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43C"/>
    <w:rsid w:val="00127222"/>
    <w:rsid w:val="002A358E"/>
    <w:rsid w:val="007E603D"/>
    <w:rsid w:val="0088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5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358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35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358E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2A358E"/>
    <w:rPr>
      <w:strike w:val="0"/>
      <w:dstrike w:val="0"/>
      <w:color w:val="333333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2A358E"/>
    <w:pPr>
      <w:widowControl/>
      <w:spacing w:before="150" w:after="150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Strong"/>
    <w:basedOn w:val="a0"/>
    <w:uiPriority w:val="22"/>
    <w:qFormat/>
    <w:rsid w:val="002A358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A35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A358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5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358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35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358E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2A358E"/>
    <w:rPr>
      <w:strike w:val="0"/>
      <w:dstrike w:val="0"/>
      <w:color w:val="333333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2A358E"/>
    <w:pPr>
      <w:widowControl/>
      <w:spacing w:before="150" w:after="150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Strong"/>
    <w:basedOn w:val="a0"/>
    <w:uiPriority w:val="22"/>
    <w:qFormat/>
    <w:rsid w:val="002A358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A35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A35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9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45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53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9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11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26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660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438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661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735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201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733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455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351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25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099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543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147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5496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cge.ncku.edu.tw/ezfiles/24/1024/img/249/269610628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2014-07-11T02:19:00Z</dcterms:created>
  <dcterms:modified xsi:type="dcterms:W3CDTF">2014-07-11T02:20:00Z</dcterms:modified>
</cp:coreProperties>
</file>